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CDE" w:rsidRDefault="00265CDE" w:rsidP="0058118C">
      <w:pPr>
        <w:rPr>
          <w:rFonts w:eastAsia="細明體"/>
        </w:rPr>
      </w:pPr>
      <w:r>
        <w:rPr>
          <w:rFonts w:eastAsia="細明體"/>
          <w:noProof/>
        </w:rPr>
        <w:drawing>
          <wp:inline distT="0" distB="0" distL="0" distR="0">
            <wp:extent cx="6562725" cy="1495425"/>
            <wp:effectExtent l="0" t="0" r="9525" b="952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62725" cy="1495425"/>
                    </a:xfrm>
                    <a:prstGeom prst="rect">
                      <a:avLst/>
                    </a:prstGeom>
                    <a:noFill/>
                    <a:ln>
                      <a:noFill/>
                    </a:ln>
                  </pic:spPr>
                </pic:pic>
              </a:graphicData>
            </a:graphic>
          </wp:inline>
        </w:drawing>
      </w:r>
    </w:p>
    <w:p w:rsidR="0058118C" w:rsidRPr="005E015F" w:rsidRDefault="0058118C" w:rsidP="00265CDE">
      <w:pPr>
        <w:jc w:val="center"/>
        <w:rPr>
          <w:b/>
          <w:bCs/>
          <w:sz w:val="28"/>
          <w:szCs w:val="28"/>
        </w:rPr>
      </w:pPr>
      <w:r w:rsidRPr="005E015F">
        <w:rPr>
          <w:rFonts w:hint="eastAsia"/>
          <w:b/>
          <w:sz w:val="28"/>
          <w:szCs w:val="28"/>
        </w:rPr>
        <w:t>「珠寶零售業營商實務守則」—「珠寶信譽店</w:t>
      </w:r>
      <w:r w:rsidRPr="005E015F">
        <w:rPr>
          <w:rFonts w:hint="eastAsia"/>
          <w:b/>
          <w:sz w:val="28"/>
          <w:szCs w:val="28"/>
          <w:lang w:eastAsia="zh-HK"/>
        </w:rPr>
        <w:t>」</w:t>
      </w:r>
      <w:r w:rsidRPr="005E015F">
        <w:rPr>
          <w:rFonts w:hint="eastAsia"/>
          <w:b/>
          <w:sz w:val="28"/>
          <w:szCs w:val="28"/>
        </w:rPr>
        <w:t>標籤</w:t>
      </w:r>
      <w:r w:rsidRPr="005E015F">
        <w:rPr>
          <w:rFonts w:hint="eastAsia"/>
          <w:b/>
          <w:bCs/>
          <w:sz w:val="28"/>
          <w:szCs w:val="28"/>
        </w:rPr>
        <w:t>計劃</w:t>
      </w:r>
    </w:p>
    <w:p w:rsidR="0058118C" w:rsidRDefault="0058118C" w:rsidP="00265CDE">
      <w:pPr>
        <w:tabs>
          <w:tab w:val="left" w:pos="5580"/>
        </w:tabs>
        <w:ind w:firstLineChars="1550" w:firstLine="4340"/>
        <w:rPr>
          <w:sz w:val="28"/>
        </w:rPr>
      </w:pPr>
      <w:r>
        <w:rPr>
          <w:rFonts w:hint="eastAsia"/>
          <w:sz w:val="28"/>
        </w:rPr>
        <w:t>申</w:t>
      </w:r>
      <w:r>
        <w:rPr>
          <w:sz w:val="28"/>
        </w:rPr>
        <w:t xml:space="preserve">  </w:t>
      </w:r>
      <w:r>
        <w:rPr>
          <w:rFonts w:hint="eastAsia"/>
          <w:sz w:val="28"/>
        </w:rPr>
        <w:t>請</w:t>
      </w:r>
      <w:r>
        <w:rPr>
          <w:sz w:val="28"/>
        </w:rPr>
        <w:t xml:space="preserve">  </w:t>
      </w:r>
      <w:r>
        <w:rPr>
          <w:rFonts w:hint="eastAsia"/>
          <w:sz w:val="28"/>
        </w:rPr>
        <w:t>表</w:t>
      </w:r>
    </w:p>
    <w:p w:rsidR="0058118C" w:rsidRDefault="0058118C" w:rsidP="0058118C">
      <w:r>
        <w:rPr>
          <w:rFonts w:hint="eastAsia"/>
        </w:rPr>
        <w:t>致：香港</w:t>
      </w:r>
      <w:r>
        <w:rPr>
          <w:rFonts w:hint="eastAsia"/>
        </w:rPr>
        <w:t>/</w:t>
      </w:r>
      <w:r>
        <w:rPr>
          <w:rFonts w:hint="eastAsia"/>
        </w:rPr>
        <w:t>九龍珠石玉器金銀首飾業商會</w:t>
      </w:r>
    </w:p>
    <w:p w:rsidR="0058118C" w:rsidRDefault="0058118C" w:rsidP="0058118C"/>
    <w:tbl>
      <w:tblPr>
        <w:tblStyle w:val="ab"/>
        <w:tblW w:w="0" w:type="auto"/>
        <w:tblLook w:val="04A0" w:firstRow="1" w:lastRow="0" w:firstColumn="1" w:lastColumn="0" w:noHBand="0" w:noVBand="1"/>
      </w:tblPr>
      <w:tblGrid>
        <w:gridCol w:w="3539"/>
        <w:gridCol w:w="5387"/>
      </w:tblGrid>
      <w:tr w:rsidR="0058118C" w:rsidTr="00265CDE">
        <w:trPr>
          <w:trHeight w:val="516"/>
        </w:trPr>
        <w:tc>
          <w:tcPr>
            <w:tcW w:w="3539" w:type="dxa"/>
          </w:tcPr>
          <w:p w:rsidR="0058118C" w:rsidRDefault="0058118C" w:rsidP="000C4303">
            <w:pPr>
              <w:ind w:firstLineChars="100" w:firstLine="240"/>
            </w:pPr>
            <w:r>
              <w:rPr>
                <w:rFonts w:hint="eastAsia"/>
              </w:rPr>
              <w:t>申請公司</w:t>
            </w:r>
            <w:r>
              <w:t xml:space="preserve"> / </w:t>
            </w:r>
            <w:r>
              <w:rPr>
                <w:rFonts w:hint="eastAsia"/>
              </w:rPr>
              <w:t>商號名稱</w:t>
            </w:r>
          </w:p>
        </w:tc>
        <w:tc>
          <w:tcPr>
            <w:tcW w:w="5387" w:type="dxa"/>
          </w:tcPr>
          <w:p w:rsidR="0058118C" w:rsidRDefault="0058118C" w:rsidP="000C4303"/>
        </w:tc>
      </w:tr>
      <w:tr w:rsidR="0058118C" w:rsidTr="00265CDE">
        <w:trPr>
          <w:trHeight w:val="538"/>
        </w:trPr>
        <w:tc>
          <w:tcPr>
            <w:tcW w:w="3539" w:type="dxa"/>
          </w:tcPr>
          <w:p w:rsidR="0058118C" w:rsidRDefault="0058118C" w:rsidP="000C4303">
            <w:r>
              <w:t xml:space="preserve">  </w:t>
            </w:r>
            <w:r>
              <w:rPr>
                <w:rFonts w:hint="eastAsia"/>
              </w:rPr>
              <w:t>地</w:t>
            </w:r>
            <w:r>
              <w:t xml:space="preserve">               </w:t>
            </w:r>
            <w:r>
              <w:rPr>
                <w:rFonts w:hint="eastAsia"/>
              </w:rPr>
              <w:t>址</w:t>
            </w:r>
          </w:p>
        </w:tc>
        <w:tc>
          <w:tcPr>
            <w:tcW w:w="5387" w:type="dxa"/>
          </w:tcPr>
          <w:p w:rsidR="0058118C" w:rsidRDefault="0058118C" w:rsidP="000C4303"/>
          <w:p w:rsidR="0058118C" w:rsidRDefault="0058118C" w:rsidP="000C4303"/>
        </w:tc>
      </w:tr>
      <w:tr w:rsidR="0058118C" w:rsidTr="00265CDE">
        <w:trPr>
          <w:trHeight w:val="518"/>
        </w:trPr>
        <w:tc>
          <w:tcPr>
            <w:tcW w:w="3539" w:type="dxa"/>
          </w:tcPr>
          <w:p w:rsidR="0058118C" w:rsidRDefault="0058118C" w:rsidP="000C4303">
            <w:r>
              <w:t xml:space="preserve">  </w:t>
            </w:r>
            <w:r>
              <w:rPr>
                <w:rFonts w:hint="eastAsia"/>
              </w:rPr>
              <w:t>負</w:t>
            </w:r>
            <w:r>
              <w:t xml:space="preserve">  </w:t>
            </w:r>
            <w:r>
              <w:rPr>
                <w:rFonts w:hint="eastAsia"/>
              </w:rPr>
              <w:t>責</w:t>
            </w:r>
            <w:r>
              <w:t xml:space="preserve">  </w:t>
            </w:r>
            <w:r>
              <w:rPr>
                <w:rFonts w:hint="eastAsia"/>
              </w:rPr>
              <w:t>人</w:t>
            </w:r>
            <w:r>
              <w:t xml:space="preserve">  </w:t>
            </w:r>
            <w:r>
              <w:rPr>
                <w:rFonts w:hint="eastAsia"/>
              </w:rPr>
              <w:t>姓</w:t>
            </w:r>
            <w:r>
              <w:t xml:space="preserve">  </w:t>
            </w:r>
            <w:r>
              <w:rPr>
                <w:rFonts w:hint="eastAsia"/>
              </w:rPr>
              <w:t>名</w:t>
            </w:r>
          </w:p>
        </w:tc>
        <w:tc>
          <w:tcPr>
            <w:tcW w:w="5387" w:type="dxa"/>
          </w:tcPr>
          <w:p w:rsidR="0058118C" w:rsidRDefault="0058118C" w:rsidP="000C4303"/>
        </w:tc>
      </w:tr>
      <w:tr w:rsidR="0058118C" w:rsidTr="00265CDE">
        <w:trPr>
          <w:trHeight w:val="540"/>
        </w:trPr>
        <w:tc>
          <w:tcPr>
            <w:tcW w:w="3539" w:type="dxa"/>
          </w:tcPr>
          <w:p w:rsidR="0058118C" w:rsidRDefault="0058118C" w:rsidP="000C4303">
            <w:r>
              <w:t xml:space="preserve">  </w:t>
            </w:r>
            <w:r>
              <w:rPr>
                <w:rFonts w:hint="eastAsia"/>
              </w:rPr>
              <w:t>聯</w:t>
            </w:r>
            <w:r>
              <w:t xml:space="preserve">    </w:t>
            </w:r>
            <w:r>
              <w:rPr>
                <w:rFonts w:hint="eastAsia"/>
              </w:rPr>
              <w:t>絡</w:t>
            </w:r>
            <w:r>
              <w:t xml:space="preserve">   </w:t>
            </w:r>
            <w:r>
              <w:rPr>
                <w:rFonts w:hint="eastAsia"/>
              </w:rPr>
              <w:t>電</w:t>
            </w:r>
            <w:r>
              <w:t xml:space="preserve">   </w:t>
            </w:r>
            <w:r>
              <w:rPr>
                <w:rFonts w:hint="eastAsia"/>
              </w:rPr>
              <w:t>話</w:t>
            </w:r>
          </w:p>
        </w:tc>
        <w:tc>
          <w:tcPr>
            <w:tcW w:w="5387" w:type="dxa"/>
          </w:tcPr>
          <w:p w:rsidR="0058118C" w:rsidRDefault="0058118C" w:rsidP="000C4303"/>
        </w:tc>
      </w:tr>
      <w:tr w:rsidR="005113DB" w:rsidRPr="00806BA3" w:rsidTr="00265CDE">
        <w:tc>
          <w:tcPr>
            <w:tcW w:w="8926" w:type="dxa"/>
            <w:gridSpan w:val="2"/>
          </w:tcPr>
          <w:p w:rsidR="005113DB" w:rsidRDefault="005113DB" w:rsidP="00081077">
            <w:pPr>
              <w:ind w:firstLineChars="100" w:firstLine="200"/>
            </w:pPr>
            <w:r w:rsidRPr="005113DB">
              <w:rPr>
                <w:rFonts w:hint="eastAsia"/>
                <w:sz w:val="20"/>
                <w:szCs w:val="20"/>
              </w:rPr>
              <w:t>已</w:t>
            </w:r>
            <w:r w:rsidR="00B97918" w:rsidRPr="00B97918">
              <w:rPr>
                <w:rFonts w:hint="eastAsia"/>
                <w:sz w:val="20"/>
                <w:szCs w:val="20"/>
              </w:rPr>
              <w:t>持</w:t>
            </w:r>
            <w:r w:rsidRPr="005113DB">
              <w:rPr>
                <w:rFonts w:hint="eastAsia"/>
                <w:sz w:val="20"/>
                <w:szCs w:val="20"/>
              </w:rPr>
              <w:t>有以下標籤</w:t>
            </w:r>
            <w:r w:rsidRPr="005113DB">
              <w:rPr>
                <w:rFonts w:hint="eastAsia"/>
                <w:sz w:val="16"/>
                <w:szCs w:val="16"/>
              </w:rPr>
              <w:t>（請在合適方格</w:t>
            </w:r>
            <w:r w:rsidRPr="005113DB">
              <w:rPr>
                <w:rFonts w:asciiTheme="minorEastAsia" w:hAnsiTheme="minorEastAsia" w:hint="eastAsia"/>
                <w:sz w:val="16"/>
                <w:szCs w:val="16"/>
              </w:rPr>
              <w:t>□內加上</w:t>
            </w:r>
            <w:r w:rsidR="0031034B">
              <w:rPr>
                <w:rFonts w:asciiTheme="minorEastAsia" w:hAnsiTheme="minorEastAsia" w:hint="eastAsia"/>
                <w:sz w:val="16"/>
                <w:szCs w:val="16"/>
              </w:rPr>
              <w:sym w:font="Wingdings 2" w:char="F050"/>
            </w:r>
            <w:r w:rsidRPr="005113DB">
              <w:rPr>
                <w:rFonts w:asciiTheme="minorEastAsia" w:hAnsiTheme="minorEastAsia" w:hint="eastAsia"/>
                <w:sz w:val="16"/>
                <w:szCs w:val="16"/>
              </w:rPr>
              <w:t>）</w:t>
            </w:r>
          </w:p>
        </w:tc>
      </w:tr>
      <w:tr w:rsidR="005113DB" w:rsidTr="00265CDE">
        <w:tc>
          <w:tcPr>
            <w:tcW w:w="8926" w:type="dxa"/>
            <w:gridSpan w:val="2"/>
          </w:tcPr>
          <w:p w:rsidR="005113DB" w:rsidRPr="00743CB3" w:rsidRDefault="005113DB" w:rsidP="00081077">
            <w:pPr>
              <w:ind w:leftChars="100" w:left="240"/>
              <w:rPr>
                <w:rFonts w:eastAsia="細明體"/>
                <w:sz w:val="20"/>
                <w:szCs w:val="20"/>
                <w:lang w:eastAsia="zh-HK"/>
              </w:rPr>
            </w:pPr>
            <w:r w:rsidRPr="00743CB3">
              <w:rPr>
                <w:rFonts w:hint="eastAsia"/>
                <w:sz w:val="20"/>
                <w:szCs w:val="20"/>
              </w:rPr>
              <w:t>優質足金標誌</w:t>
            </w:r>
            <w:r w:rsidRPr="00743CB3">
              <w:rPr>
                <w:rFonts w:hint="eastAsia"/>
                <w:sz w:val="20"/>
                <w:szCs w:val="20"/>
                <w:lang w:eastAsia="zh-HK"/>
              </w:rPr>
              <w:t xml:space="preserve"> </w:t>
            </w:r>
            <w:r w:rsidRPr="00743CB3">
              <w:rPr>
                <w:rFonts w:asciiTheme="minorEastAsia" w:hAnsiTheme="minorEastAsia" w:hint="eastAsia"/>
                <w:sz w:val="20"/>
                <w:szCs w:val="20"/>
              </w:rPr>
              <w:t>□</w:t>
            </w:r>
            <w:r w:rsidRPr="00743CB3">
              <w:rPr>
                <w:rFonts w:hint="eastAsia"/>
                <w:sz w:val="20"/>
                <w:szCs w:val="20"/>
                <w:lang w:eastAsia="zh-HK"/>
              </w:rPr>
              <w:t xml:space="preserve"> </w:t>
            </w:r>
            <w:r w:rsidR="00743CB3">
              <w:rPr>
                <w:sz w:val="20"/>
                <w:szCs w:val="20"/>
                <w:lang w:eastAsia="zh-HK"/>
              </w:rPr>
              <w:t>No.________________</w:t>
            </w:r>
            <w:r w:rsidRPr="00743CB3">
              <w:rPr>
                <w:sz w:val="20"/>
                <w:szCs w:val="20"/>
                <w:lang w:eastAsia="zh-HK"/>
              </w:rPr>
              <w:t xml:space="preserve"> </w:t>
            </w:r>
            <w:r w:rsidR="00743CB3">
              <w:rPr>
                <w:sz w:val="20"/>
                <w:szCs w:val="20"/>
                <w:lang w:eastAsia="zh-HK"/>
              </w:rPr>
              <w:t xml:space="preserve">       </w:t>
            </w:r>
            <w:r w:rsidRPr="00743CB3">
              <w:rPr>
                <w:rFonts w:hint="eastAsia"/>
                <w:sz w:val="20"/>
                <w:szCs w:val="20"/>
                <w:lang w:eastAsia="zh-HK"/>
              </w:rPr>
              <w:t>天然翡翠標誌</w:t>
            </w:r>
            <w:r w:rsidRPr="00743CB3">
              <w:rPr>
                <w:rFonts w:hint="eastAsia"/>
                <w:sz w:val="20"/>
                <w:szCs w:val="20"/>
                <w:lang w:eastAsia="zh-HK"/>
              </w:rPr>
              <w:t xml:space="preserve"> </w:t>
            </w:r>
            <w:r w:rsidRPr="00743CB3">
              <w:rPr>
                <w:rFonts w:asciiTheme="minorEastAsia" w:hAnsiTheme="minorEastAsia" w:hint="eastAsia"/>
                <w:sz w:val="20"/>
                <w:szCs w:val="20"/>
                <w:lang w:eastAsia="zh-HK"/>
              </w:rPr>
              <w:t>□</w:t>
            </w:r>
            <w:r w:rsidRPr="00743CB3">
              <w:rPr>
                <w:rFonts w:hint="eastAsia"/>
                <w:sz w:val="20"/>
                <w:szCs w:val="20"/>
                <w:lang w:eastAsia="zh-HK"/>
              </w:rPr>
              <w:t xml:space="preserve"> </w:t>
            </w:r>
            <w:r w:rsidR="00743CB3">
              <w:rPr>
                <w:sz w:val="20"/>
                <w:szCs w:val="20"/>
                <w:lang w:eastAsia="zh-HK"/>
              </w:rPr>
              <w:t>No.________________</w:t>
            </w:r>
            <w:r w:rsidRPr="00743CB3">
              <w:rPr>
                <w:sz w:val="20"/>
                <w:szCs w:val="20"/>
                <w:lang w:eastAsia="zh-HK"/>
              </w:rPr>
              <w:t xml:space="preserve">      </w:t>
            </w:r>
            <w:r w:rsidRPr="00743CB3">
              <w:rPr>
                <w:rFonts w:eastAsia="細明體" w:hint="eastAsia"/>
                <w:sz w:val="20"/>
                <w:szCs w:val="20"/>
              </w:rPr>
              <w:t>天然鑽石品質保證標誌</w:t>
            </w:r>
            <w:r w:rsidRPr="00743CB3">
              <w:rPr>
                <w:rFonts w:eastAsia="細明體" w:hint="eastAsia"/>
                <w:sz w:val="20"/>
                <w:szCs w:val="20"/>
                <w:lang w:eastAsia="zh-HK"/>
              </w:rPr>
              <w:t xml:space="preserve"> </w:t>
            </w:r>
            <w:r w:rsidRPr="00743CB3">
              <w:rPr>
                <w:rFonts w:ascii="細明體" w:eastAsia="細明體" w:hAnsi="細明體" w:hint="eastAsia"/>
                <w:sz w:val="20"/>
                <w:szCs w:val="20"/>
              </w:rPr>
              <w:t>□</w:t>
            </w:r>
            <w:r w:rsidR="00743CB3">
              <w:rPr>
                <w:rFonts w:ascii="細明體" w:eastAsia="細明體" w:hAnsi="細明體" w:hint="eastAsia"/>
                <w:sz w:val="20"/>
                <w:szCs w:val="20"/>
                <w:lang w:eastAsia="zh-HK"/>
              </w:rPr>
              <w:t xml:space="preserve"> </w:t>
            </w:r>
            <w:r w:rsidR="00743CB3" w:rsidRPr="00081077">
              <w:rPr>
                <w:rFonts w:eastAsia="細明體"/>
                <w:sz w:val="20"/>
                <w:szCs w:val="20"/>
                <w:lang w:eastAsia="zh-HK"/>
              </w:rPr>
              <w:t>No.</w:t>
            </w:r>
            <w:r w:rsidR="00743CB3">
              <w:rPr>
                <w:rFonts w:ascii="細明體" w:eastAsia="細明體" w:hAnsi="細明體"/>
                <w:sz w:val="20"/>
                <w:szCs w:val="20"/>
                <w:lang w:eastAsia="zh-HK"/>
              </w:rPr>
              <w:t>________________</w:t>
            </w:r>
          </w:p>
        </w:tc>
      </w:tr>
    </w:tbl>
    <w:p w:rsidR="0058118C" w:rsidRDefault="0058118C" w:rsidP="0058118C"/>
    <w:p w:rsidR="005113DB" w:rsidRPr="005113DB" w:rsidRDefault="005113DB" w:rsidP="0058118C">
      <w:pPr>
        <w:rPr>
          <w:lang w:eastAsia="zh-HK"/>
        </w:rPr>
      </w:pPr>
    </w:p>
    <w:p w:rsidR="0058118C" w:rsidRDefault="0058118C" w:rsidP="0058118C">
      <w:pPr>
        <w:ind w:firstLineChars="200" w:firstLine="480"/>
      </w:pPr>
      <w:r>
        <w:rPr>
          <w:rFonts w:hint="eastAsia"/>
        </w:rPr>
        <w:t>本公司願意遵守會方所訂有關「</w:t>
      </w:r>
      <w:r w:rsidRPr="004C57D2">
        <w:rPr>
          <w:rFonts w:hint="eastAsia"/>
        </w:rPr>
        <w:t>珠寶零售業營商實務守則」</w:t>
      </w:r>
      <w:r>
        <w:rPr>
          <w:rFonts w:hint="eastAsia"/>
        </w:rPr>
        <w:t>及</w:t>
      </w:r>
      <w:r w:rsidRPr="004C57D2">
        <w:rPr>
          <w:rFonts w:hint="eastAsia"/>
        </w:rPr>
        <w:t>「</w:t>
      </w:r>
      <w:r>
        <w:rPr>
          <w:rFonts w:hint="eastAsia"/>
        </w:rPr>
        <w:t>珠寶信譽店</w:t>
      </w:r>
      <w:r w:rsidRPr="004C57D2">
        <w:rPr>
          <w:rFonts w:hint="eastAsia"/>
          <w:lang w:eastAsia="zh-HK"/>
        </w:rPr>
        <w:t>」</w:t>
      </w:r>
      <w:r w:rsidRPr="004C57D2">
        <w:rPr>
          <w:rFonts w:hint="eastAsia"/>
        </w:rPr>
        <w:t>標籤</w:t>
      </w:r>
      <w:r w:rsidRPr="004C57D2">
        <w:rPr>
          <w:rFonts w:hint="eastAsia"/>
          <w:bCs/>
        </w:rPr>
        <w:t>計劃</w:t>
      </w:r>
      <w:r>
        <w:rPr>
          <w:rFonts w:hint="eastAsia"/>
        </w:rPr>
        <w:t>之一切規定，倘有違反上述任何規則者，本公司同意自動將標</w:t>
      </w:r>
      <w:r w:rsidRPr="005F6758">
        <w:rPr>
          <w:rFonts w:hint="eastAsia"/>
        </w:rPr>
        <w:t>籤</w:t>
      </w:r>
      <w:r>
        <w:rPr>
          <w:rFonts w:hint="eastAsia"/>
        </w:rPr>
        <w:t>交回商會。</w:t>
      </w:r>
    </w:p>
    <w:p w:rsidR="0058118C" w:rsidRDefault="0058118C" w:rsidP="0058118C"/>
    <w:p w:rsidR="0058118C" w:rsidRDefault="0058118C" w:rsidP="0058118C"/>
    <w:p w:rsidR="0058118C" w:rsidRDefault="0058118C" w:rsidP="0058118C"/>
    <w:p w:rsidR="0058118C" w:rsidRDefault="0058118C" w:rsidP="0058118C">
      <w:r>
        <w:t xml:space="preserve">                               </w:t>
      </w:r>
      <w:r w:rsidR="00265CDE">
        <w:t xml:space="preserve">            </w:t>
      </w:r>
      <w:r>
        <w:rPr>
          <w:rFonts w:hint="eastAsia"/>
        </w:rPr>
        <w:t>負責人簽名：</w:t>
      </w:r>
      <w:r>
        <w:t>_____________________</w:t>
      </w:r>
    </w:p>
    <w:p w:rsidR="0058118C" w:rsidRDefault="0058118C" w:rsidP="0058118C"/>
    <w:p w:rsidR="0058118C" w:rsidRDefault="0058118C" w:rsidP="0058118C"/>
    <w:p w:rsidR="0058118C" w:rsidRDefault="0058118C" w:rsidP="0058118C"/>
    <w:p w:rsidR="0058118C" w:rsidRDefault="0058118C" w:rsidP="0058118C">
      <w:r>
        <w:t xml:space="preserve">                               </w:t>
      </w:r>
      <w:r w:rsidR="00265CDE">
        <w:t xml:space="preserve">            </w:t>
      </w:r>
      <w:r>
        <w:rPr>
          <w:rFonts w:hint="eastAsia"/>
        </w:rPr>
        <w:t>蓋</w:t>
      </w:r>
      <w:r>
        <w:t xml:space="preserve">      </w:t>
      </w:r>
      <w:r>
        <w:rPr>
          <w:rFonts w:hint="eastAsia"/>
        </w:rPr>
        <w:t>章：</w:t>
      </w:r>
      <w:r>
        <w:t xml:space="preserve">_____________________  </w:t>
      </w:r>
    </w:p>
    <w:p w:rsidR="0058118C" w:rsidRDefault="0058118C" w:rsidP="0058118C"/>
    <w:p w:rsidR="0058118C" w:rsidRDefault="0058118C" w:rsidP="0058118C">
      <w:r>
        <w:t xml:space="preserve">                               </w:t>
      </w:r>
      <w:r w:rsidR="00265CDE">
        <w:t xml:space="preserve">            </w:t>
      </w:r>
      <w:r>
        <w:rPr>
          <w:rFonts w:hint="eastAsia"/>
        </w:rPr>
        <w:t>日</w:t>
      </w:r>
      <w:r>
        <w:t xml:space="preserve">      </w:t>
      </w:r>
      <w:r>
        <w:rPr>
          <w:rFonts w:hint="eastAsia"/>
        </w:rPr>
        <w:t>期：</w:t>
      </w:r>
      <w:r>
        <w:t>_____________________</w:t>
      </w:r>
    </w:p>
    <w:p w:rsidR="0058118C" w:rsidRDefault="0058118C" w:rsidP="0058118C"/>
    <w:tbl>
      <w:tblPr>
        <w:tblW w:w="0" w:type="auto"/>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9493"/>
      </w:tblGrid>
      <w:tr w:rsidR="0058118C" w:rsidTr="00265CDE">
        <w:tc>
          <w:tcPr>
            <w:tcW w:w="9493" w:type="dxa"/>
            <w:tcBorders>
              <w:top w:val="single" w:sz="4" w:space="0" w:color="auto"/>
              <w:left w:val="single" w:sz="4" w:space="0" w:color="auto"/>
              <w:bottom w:val="single" w:sz="4" w:space="0" w:color="auto"/>
              <w:right w:val="single" w:sz="4" w:space="0" w:color="auto"/>
            </w:tcBorders>
          </w:tcPr>
          <w:p w:rsidR="0058118C" w:rsidRDefault="0058118C" w:rsidP="000C4303">
            <w:r>
              <w:t xml:space="preserve">                     </w:t>
            </w:r>
            <w:r>
              <w:rPr>
                <w:rFonts w:hint="eastAsia"/>
              </w:rPr>
              <w:t>商</w:t>
            </w:r>
            <w:r>
              <w:t xml:space="preserve">    </w:t>
            </w:r>
            <w:r>
              <w:rPr>
                <w:rFonts w:hint="eastAsia"/>
              </w:rPr>
              <w:t>會</w:t>
            </w:r>
            <w:r>
              <w:t xml:space="preserve">    </w:t>
            </w:r>
            <w:r>
              <w:rPr>
                <w:rFonts w:hint="eastAsia"/>
              </w:rPr>
              <w:t>專</w:t>
            </w:r>
            <w:r>
              <w:t xml:space="preserve">    </w:t>
            </w:r>
            <w:r>
              <w:rPr>
                <w:rFonts w:hint="eastAsia"/>
              </w:rPr>
              <w:t>用</w:t>
            </w:r>
          </w:p>
        </w:tc>
      </w:tr>
      <w:tr w:rsidR="0058118C" w:rsidTr="00265CDE">
        <w:tc>
          <w:tcPr>
            <w:tcW w:w="9493" w:type="dxa"/>
            <w:tcBorders>
              <w:top w:val="single" w:sz="4" w:space="0" w:color="auto"/>
              <w:left w:val="single" w:sz="4" w:space="0" w:color="auto"/>
              <w:bottom w:val="single" w:sz="4" w:space="0" w:color="auto"/>
              <w:right w:val="single" w:sz="4" w:space="0" w:color="auto"/>
            </w:tcBorders>
          </w:tcPr>
          <w:p w:rsidR="0058118C" w:rsidRDefault="0058118C" w:rsidP="000C4303">
            <w:r>
              <w:rPr>
                <w:rFonts w:hint="eastAsia"/>
              </w:rPr>
              <w:t>編</w:t>
            </w:r>
            <w:r>
              <w:t xml:space="preserve">    </w:t>
            </w:r>
            <w:r>
              <w:rPr>
                <w:rFonts w:hint="eastAsia"/>
              </w:rPr>
              <w:t>號：</w:t>
            </w:r>
          </w:p>
        </w:tc>
      </w:tr>
      <w:tr w:rsidR="0058118C" w:rsidTr="00265CDE">
        <w:tc>
          <w:tcPr>
            <w:tcW w:w="9493" w:type="dxa"/>
            <w:tcBorders>
              <w:top w:val="single" w:sz="4" w:space="0" w:color="auto"/>
              <w:left w:val="single" w:sz="4" w:space="0" w:color="auto"/>
              <w:bottom w:val="single" w:sz="4" w:space="0" w:color="auto"/>
              <w:right w:val="single" w:sz="4" w:space="0" w:color="auto"/>
            </w:tcBorders>
          </w:tcPr>
          <w:p w:rsidR="0058118C" w:rsidRDefault="0058118C" w:rsidP="000C4303">
            <w:r>
              <w:rPr>
                <w:rFonts w:hint="eastAsia"/>
              </w:rPr>
              <w:t>發給日期：</w:t>
            </w:r>
            <w:r>
              <w:t xml:space="preserve">                       </w:t>
            </w:r>
            <w:r>
              <w:rPr>
                <w:rFonts w:hint="eastAsia"/>
              </w:rPr>
              <w:t>批核日期：</w:t>
            </w:r>
          </w:p>
        </w:tc>
      </w:tr>
      <w:tr w:rsidR="0058118C" w:rsidTr="00265CDE">
        <w:tc>
          <w:tcPr>
            <w:tcW w:w="9493" w:type="dxa"/>
            <w:tcBorders>
              <w:top w:val="single" w:sz="4" w:space="0" w:color="auto"/>
              <w:left w:val="single" w:sz="4" w:space="0" w:color="auto"/>
              <w:bottom w:val="single" w:sz="4" w:space="0" w:color="auto"/>
              <w:right w:val="single" w:sz="4" w:space="0" w:color="auto"/>
            </w:tcBorders>
          </w:tcPr>
          <w:p w:rsidR="0058118C" w:rsidRDefault="0058118C" w:rsidP="000C4303">
            <w:r>
              <w:rPr>
                <w:rFonts w:hint="eastAsia"/>
              </w:rPr>
              <w:t>經</w:t>
            </w:r>
            <w:r>
              <w:t xml:space="preserve"> </w:t>
            </w:r>
            <w:r>
              <w:rPr>
                <w:rFonts w:hint="eastAsia"/>
              </w:rPr>
              <w:t>手</w:t>
            </w:r>
            <w:r>
              <w:t xml:space="preserve"> </w:t>
            </w:r>
            <w:r>
              <w:rPr>
                <w:rFonts w:hint="eastAsia"/>
              </w:rPr>
              <w:t>人：</w:t>
            </w:r>
            <w:r>
              <w:t xml:space="preserve">                       </w:t>
            </w:r>
            <w:r>
              <w:rPr>
                <w:rFonts w:hint="eastAsia"/>
              </w:rPr>
              <w:t>審</w:t>
            </w:r>
            <w:r>
              <w:t xml:space="preserve"> </w:t>
            </w:r>
            <w:r>
              <w:rPr>
                <w:rFonts w:hint="eastAsia"/>
              </w:rPr>
              <w:t>批</w:t>
            </w:r>
            <w:r>
              <w:t xml:space="preserve"> </w:t>
            </w:r>
            <w:r>
              <w:rPr>
                <w:rFonts w:hint="eastAsia"/>
              </w:rPr>
              <w:t>人：</w:t>
            </w:r>
          </w:p>
        </w:tc>
      </w:tr>
    </w:tbl>
    <w:p w:rsidR="005113DB" w:rsidRDefault="005113DB" w:rsidP="004A4989">
      <w:pPr>
        <w:rPr>
          <w:sz w:val="16"/>
        </w:rPr>
      </w:pPr>
    </w:p>
    <w:p w:rsidR="00FA4D7B" w:rsidRDefault="00FA4D7B" w:rsidP="00FA4D7B">
      <w:pPr>
        <w:widowControl/>
        <w:adjustRightInd w:val="0"/>
        <w:snapToGrid w:val="0"/>
        <w:jc w:val="center"/>
        <w:rPr>
          <w:b/>
          <w:sz w:val="28"/>
          <w:szCs w:val="28"/>
        </w:rPr>
      </w:pPr>
      <w:r>
        <w:rPr>
          <w:b/>
          <w:noProof/>
          <w:sz w:val="28"/>
          <w:szCs w:val="28"/>
        </w:rPr>
        <w:lastRenderedPageBreak/>
        <w:drawing>
          <wp:inline distT="0" distB="0" distL="0" distR="0">
            <wp:extent cx="6381750" cy="1457325"/>
            <wp:effectExtent l="0" t="0" r="0" b="952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0" cy="1457325"/>
                    </a:xfrm>
                    <a:prstGeom prst="rect">
                      <a:avLst/>
                    </a:prstGeom>
                    <a:noFill/>
                    <a:ln>
                      <a:noFill/>
                    </a:ln>
                  </pic:spPr>
                </pic:pic>
              </a:graphicData>
            </a:graphic>
          </wp:inline>
        </w:drawing>
      </w:r>
    </w:p>
    <w:p w:rsidR="00FA4D7B" w:rsidRDefault="00FA4D7B" w:rsidP="00FA4D7B">
      <w:pPr>
        <w:widowControl/>
        <w:adjustRightInd w:val="0"/>
        <w:snapToGrid w:val="0"/>
        <w:jc w:val="center"/>
        <w:rPr>
          <w:rFonts w:hint="eastAsia"/>
          <w:b/>
          <w:sz w:val="28"/>
          <w:szCs w:val="28"/>
        </w:rPr>
      </w:pPr>
    </w:p>
    <w:p w:rsidR="00FA4D7B" w:rsidRDefault="00FA4D7B" w:rsidP="00FA4D7B">
      <w:pPr>
        <w:widowControl/>
        <w:adjustRightInd w:val="0"/>
        <w:snapToGrid w:val="0"/>
        <w:jc w:val="center"/>
        <w:rPr>
          <w:sz w:val="20"/>
          <w:szCs w:val="20"/>
          <w:lang w:eastAsia="zh-HK"/>
        </w:rPr>
      </w:pPr>
      <w:r w:rsidRPr="008F1B8A">
        <w:rPr>
          <w:rFonts w:hint="eastAsia"/>
          <w:b/>
          <w:sz w:val="28"/>
          <w:szCs w:val="28"/>
        </w:rPr>
        <w:t>「珠寶零售業營商實務守則</w:t>
      </w:r>
      <w:r>
        <w:rPr>
          <w:rFonts w:hint="eastAsia"/>
          <w:b/>
          <w:sz w:val="28"/>
          <w:szCs w:val="28"/>
        </w:rPr>
        <w:t>」</w:t>
      </w:r>
      <w:r w:rsidRPr="008F1B8A">
        <w:rPr>
          <w:rFonts w:hint="eastAsia"/>
          <w:b/>
          <w:sz w:val="28"/>
          <w:szCs w:val="28"/>
        </w:rPr>
        <w:t>—</w:t>
      </w:r>
      <w:r>
        <w:rPr>
          <w:rFonts w:hint="eastAsia"/>
          <w:b/>
          <w:sz w:val="28"/>
          <w:szCs w:val="28"/>
        </w:rPr>
        <w:t>「珠寶信譽店</w:t>
      </w:r>
      <w:r>
        <w:rPr>
          <w:rFonts w:hint="eastAsia"/>
          <w:b/>
          <w:sz w:val="28"/>
          <w:szCs w:val="28"/>
          <w:lang w:eastAsia="zh-HK"/>
        </w:rPr>
        <w:t>」</w:t>
      </w:r>
      <w:r w:rsidRPr="008F1B8A">
        <w:rPr>
          <w:rFonts w:hint="eastAsia"/>
          <w:b/>
          <w:sz w:val="28"/>
          <w:szCs w:val="28"/>
        </w:rPr>
        <w:t>標籤</w:t>
      </w:r>
      <w:r w:rsidRPr="008F1B8A">
        <w:rPr>
          <w:rFonts w:hint="eastAsia"/>
          <w:b/>
          <w:bCs/>
          <w:sz w:val="28"/>
          <w:szCs w:val="28"/>
        </w:rPr>
        <w:t>計劃</w:t>
      </w:r>
    </w:p>
    <w:p w:rsidR="00FA4D7B" w:rsidRPr="00D47354" w:rsidRDefault="00FA4D7B" w:rsidP="00FA4D7B">
      <w:pPr>
        <w:widowControl/>
        <w:adjustRightInd w:val="0"/>
        <w:snapToGrid w:val="0"/>
        <w:jc w:val="center"/>
        <w:rPr>
          <w:sz w:val="20"/>
          <w:szCs w:val="20"/>
          <w:lang w:eastAsia="zh-HK"/>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FA4D7B" w:rsidRPr="003D5C0E" w:rsidTr="00FA4D7B">
        <w:tc>
          <w:tcPr>
            <w:tcW w:w="10201" w:type="dxa"/>
            <w:tcBorders>
              <w:bottom w:val="single" w:sz="4" w:space="0" w:color="auto"/>
            </w:tcBorders>
            <w:shd w:val="clear" w:color="auto" w:fill="auto"/>
          </w:tcPr>
          <w:p w:rsidR="00FA4D7B" w:rsidRPr="003D5C0E" w:rsidRDefault="00FA4D7B" w:rsidP="00630C63">
            <w:pPr>
              <w:spacing w:beforeLines="50" w:before="180" w:afterLines="50" w:after="180" w:line="360" w:lineRule="exact"/>
              <w:contextualSpacing/>
              <w:jc w:val="center"/>
              <w:rPr>
                <w:rFonts w:ascii="微軟正黑體" w:eastAsia="微軟正黑體" w:hAnsi="微軟正黑體"/>
                <w:b/>
              </w:rPr>
            </w:pPr>
            <w:r w:rsidRPr="00CA5933">
              <w:rPr>
                <w:rFonts w:ascii="微軟正黑體" w:eastAsia="微軟正黑體" w:hAnsi="微軟正黑體" w:hint="eastAsia"/>
                <w:b/>
              </w:rPr>
              <w:t>申請條款</w:t>
            </w:r>
            <w:r w:rsidRPr="003D5C0E">
              <w:rPr>
                <w:rFonts w:ascii="微軟正黑體" w:eastAsia="微軟正黑體" w:hAnsi="微軟正黑體" w:hint="eastAsia"/>
                <w:b/>
              </w:rPr>
              <w:t>及規則</w:t>
            </w:r>
          </w:p>
        </w:tc>
      </w:tr>
      <w:tr w:rsidR="00FA4D7B" w:rsidRPr="003D5C0E" w:rsidTr="00FA4D7B">
        <w:tc>
          <w:tcPr>
            <w:tcW w:w="10201" w:type="dxa"/>
            <w:tcBorders>
              <w:bottom w:val="single" w:sz="4" w:space="0" w:color="auto"/>
            </w:tcBorders>
            <w:shd w:val="clear" w:color="auto" w:fill="auto"/>
          </w:tcPr>
          <w:p w:rsidR="00FA4D7B" w:rsidRPr="00EA17A2" w:rsidRDefault="00FA4D7B" w:rsidP="00FA4D7B">
            <w:pPr>
              <w:pStyle w:val="a3"/>
              <w:numPr>
                <w:ilvl w:val="0"/>
                <w:numId w:val="2"/>
              </w:numPr>
              <w:tabs>
                <w:tab w:val="left" w:pos="5580"/>
              </w:tabs>
              <w:adjustRightInd w:val="0"/>
              <w:snapToGrid w:val="0"/>
              <w:ind w:leftChars="0" w:hanging="482"/>
              <w:jc w:val="both"/>
              <w:rPr>
                <w:rFonts w:ascii="微軟正黑體" w:eastAsia="微軟正黑體" w:hAnsi="微軟正黑體"/>
                <w:b/>
                <w:sz w:val="20"/>
                <w:szCs w:val="20"/>
              </w:rPr>
            </w:pPr>
            <w:r w:rsidRPr="00EA17A2">
              <w:rPr>
                <w:rFonts w:ascii="微軟正黑體" w:eastAsia="微軟正黑體" w:hAnsi="微軟正黑體" w:hint="eastAsia"/>
                <w:b/>
                <w:sz w:val="20"/>
                <w:szCs w:val="20"/>
              </w:rPr>
              <w:t>申請「珠寶零售業營商實務守則」—「珠寶信譽店</w:t>
            </w:r>
            <w:r w:rsidRPr="00EA17A2">
              <w:rPr>
                <w:rFonts w:ascii="微軟正黑體" w:eastAsia="微軟正黑體" w:hAnsi="微軟正黑體" w:hint="eastAsia"/>
                <w:b/>
                <w:sz w:val="20"/>
                <w:szCs w:val="20"/>
                <w:lang w:eastAsia="zh-HK"/>
              </w:rPr>
              <w:t>」</w:t>
            </w:r>
            <w:r w:rsidRPr="00EA17A2">
              <w:rPr>
                <w:rFonts w:ascii="微軟正黑體" w:eastAsia="微軟正黑體" w:hAnsi="微軟正黑體" w:hint="eastAsia"/>
                <w:b/>
                <w:sz w:val="20"/>
                <w:szCs w:val="20"/>
              </w:rPr>
              <w:t>標籤</w:t>
            </w:r>
            <w:r w:rsidRPr="00EA17A2">
              <w:rPr>
                <w:rFonts w:ascii="微軟正黑體" w:eastAsia="微軟正黑體" w:hAnsi="微軟正黑體" w:hint="eastAsia"/>
                <w:b/>
                <w:bCs/>
                <w:sz w:val="20"/>
                <w:szCs w:val="20"/>
              </w:rPr>
              <w:t>計劃(下稱</w:t>
            </w:r>
            <w:r w:rsidRPr="00EA17A2">
              <w:rPr>
                <w:rFonts w:ascii="微軟正黑體" w:eastAsia="微軟正黑體" w:hAnsi="微軟正黑體"/>
                <w:b/>
                <w:bCs/>
                <w:sz w:val="20"/>
                <w:szCs w:val="20"/>
              </w:rPr>
              <w:t>“</w:t>
            </w:r>
            <w:r w:rsidRPr="00EA17A2">
              <w:rPr>
                <w:rFonts w:ascii="微軟正黑體" w:eastAsia="微軟正黑體" w:hAnsi="微軟正黑體" w:hint="eastAsia"/>
                <w:b/>
                <w:bCs/>
                <w:sz w:val="20"/>
                <w:szCs w:val="20"/>
              </w:rPr>
              <w:t>標</w:t>
            </w:r>
            <w:r w:rsidRPr="00EA17A2">
              <w:rPr>
                <w:rFonts w:ascii="微軟正黑體" w:eastAsia="微軟正黑體" w:hAnsi="微軟正黑體" w:hint="eastAsia"/>
                <w:b/>
                <w:sz w:val="20"/>
                <w:szCs w:val="20"/>
              </w:rPr>
              <w:t>籤</w:t>
            </w:r>
            <w:r w:rsidRPr="00EA17A2">
              <w:rPr>
                <w:rFonts w:ascii="微軟正黑體" w:eastAsia="微軟正黑體" w:hAnsi="微軟正黑體"/>
                <w:b/>
                <w:bCs/>
                <w:sz w:val="20"/>
                <w:szCs w:val="20"/>
              </w:rPr>
              <w:t>”</w:t>
            </w:r>
            <w:r w:rsidRPr="00EA17A2">
              <w:rPr>
                <w:rFonts w:ascii="微軟正黑體" w:eastAsia="微軟正黑體" w:hAnsi="微軟正黑體" w:hint="eastAsia"/>
                <w:b/>
                <w:bCs/>
                <w:sz w:val="20"/>
                <w:szCs w:val="20"/>
              </w:rPr>
              <w:t xml:space="preserve">) </w:t>
            </w:r>
            <w:r w:rsidRPr="00EA17A2">
              <w:rPr>
                <w:rFonts w:ascii="微軟正黑體" w:eastAsia="微軟正黑體" w:hAnsi="微軟正黑體" w:hint="eastAsia"/>
                <w:b/>
                <w:sz w:val="20"/>
                <w:szCs w:val="20"/>
              </w:rPr>
              <w:t>的商號必須為「香港珠石玉器金銀首飾業商會」或「九龍珠石玉器金銀首飾業商會」下稱</w:t>
            </w:r>
            <w:r w:rsidRPr="00EA17A2">
              <w:rPr>
                <w:rFonts w:ascii="微軟正黑體" w:eastAsia="微軟正黑體" w:hAnsi="微軟正黑體"/>
                <w:b/>
                <w:sz w:val="20"/>
                <w:szCs w:val="20"/>
              </w:rPr>
              <w:t>“</w:t>
            </w:r>
            <w:r w:rsidRPr="00EA17A2">
              <w:rPr>
                <w:rFonts w:ascii="微軟正黑體" w:eastAsia="微軟正黑體" w:hAnsi="微軟正黑體" w:hint="eastAsia"/>
                <w:b/>
                <w:sz w:val="20"/>
                <w:szCs w:val="20"/>
              </w:rPr>
              <w:t>會方</w:t>
            </w:r>
            <w:r w:rsidRPr="00EA17A2">
              <w:rPr>
                <w:rFonts w:ascii="微軟正黑體" w:eastAsia="微軟正黑體" w:hAnsi="微軟正黑體"/>
                <w:b/>
                <w:sz w:val="20"/>
                <w:szCs w:val="20"/>
              </w:rPr>
              <w:t>”</w:t>
            </w:r>
            <w:r w:rsidRPr="00EA17A2">
              <w:rPr>
                <w:rFonts w:ascii="微軟正黑體" w:eastAsia="微軟正黑體" w:hAnsi="微軟正黑體" w:hint="eastAsia"/>
                <w:b/>
                <w:sz w:val="20"/>
                <w:szCs w:val="20"/>
              </w:rPr>
              <w:t>之會員。</w:t>
            </w:r>
            <w:bookmarkStart w:id="0" w:name="OLE_LINK2"/>
            <w:r w:rsidRPr="00EA17A2">
              <w:rPr>
                <w:rFonts w:ascii="微軟正黑體" w:eastAsia="微軟正黑體" w:hAnsi="微軟正黑體" w:hint="eastAsia"/>
                <w:b/>
                <w:sz w:val="20"/>
                <w:szCs w:val="20"/>
              </w:rPr>
              <w:t>無論其經營任何一種或多種珠寶業務</w:t>
            </w:r>
            <w:bookmarkEnd w:id="0"/>
            <w:r w:rsidRPr="00EA17A2">
              <w:rPr>
                <w:rFonts w:ascii="微軟正黑體" w:eastAsia="微軟正黑體" w:hAnsi="微軟正黑體" w:hint="eastAsia"/>
                <w:b/>
                <w:sz w:val="20"/>
                <w:szCs w:val="20"/>
              </w:rPr>
              <w:t>—申請商號必須遵守香港「商品說明條例」等相關法律，提供公平誠信交易。</w:t>
            </w:r>
          </w:p>
          <w:p w:rsidR="00FA4D7B" w:rsidRPr="00763D7D" w:rsidRDefault="00FA4D7B" w:rsidP="00FA4D7B">
            <w:pPr>
              <w:pStyle w:val="a3"/>
              <w:numPr>
                <w:ilvl w:val="0"/>
                <w:numId w:val="2"/>
              </w:numPr>
              <w:tabs>
                <w:tab w:val="left" w:pos="5580"/>
              </w:tabs>
              <w:adjustRightInd w:val="0"/>
              <w:snapToGrid w:val="0"/>
              <w:ind w:leftChars="0" w:hanging="482"/>
              <w:jc w:val="both"/>
              <w:rPr>
                <w:rFonts w:ascii="微軟正黑體" w:eastAsia="微軟正黑體" w:hAnsi="微軟正黑體"/>
                <w:b/>
                <w:sz w:val="20"/>
                <w:szCs w:val="20"/>
              </w:rPr>
            </w:pPr>
            <w:r w:rsidRPr="00763D7D">
              <w:rPr>
                <w:rFonts w:ascii="微軟正黑體" w:eastAsia="微軟正黑體" w:hAnsi="微軟正黑體" w:hint="eastAsia"/>
                <w:b/>
                <w:sz w:val="20"/>
                <w:szCs w:val="20"/>
              </w:rPr>
              <w:t>商號必須現時擁有由會方發出的【優質足金標誌】或【天然翡翠標誌】或由「香港鑽石總會」發出的【天然鑽石品質保證標誌】，才可申請標籤。</w:t>
            </w:r>
          </w:p>
          <w:p w:rsidR="00FA4D7B" w:rsidRPr="00763D7D" w:rsidRDefault="00FA4D7B" w:rsidP="00FA4D7B">
            <w:pPr>
              <w:pStyle w:val="a3"/>
              <w:numPr>
                <w:ilvl w:val="0"/>
                <w:numId w:val="2"/>
              </w:numPr>
              <w:tabs>
                <w:tab w:val="left" w:pos="5580"/>
              </w:tabs>
              <w:adjustRightInd w:val="0"/>
              <w:snapToGrid w:val="0"/>
              <w:ind w:leftChars="0" w:hanging="482"/>
              <w:jc w:val="both"/>
              <w:rPr>
                <w:rFonts w:ascii="微軟正黑體" w:eastAsia="微軟正黑體" w:hAnsi="微軟正黑體"/>
                <w:b/>
                <w:sz w:val="20"/>
                <w:szCs w:val="20"/>
              </w:rPr>
            </w:pPr>
            <w:r w:rsidRPr="00763D7D">
              <w:rPr>
                <w:rFonts w:ascii="微軟正黑體" w:eastAsia="微軟正黑體" w:hAnsi="微軟正黑體" w:hint="eastAsia"/>
                <w:b/>
                <w:sz w:val="20"/>
                <w:szCs w:val="20"/>
              </w:rPr>
              <w:t>申請商號須填妥「珠寶零售業營商實務守則」—「珠寶信譽店</w:t>
            </w:r>
            <w:r w:rsidRPr="00763D7D">
              <w:rPr>
                <w:rFonts w:ascii="微軟正黑體" w:eastAsia="微軟正黑體" w:hAnsi="微軟正黑體" w:hint="eastAsia"/>
                <w:b/>
                <w:sz w:val="20"/>
                <w:szCs w:val="20"/>
                <w:lang w:eastAsia="zh-HK"/>
              </w:rPr>
              <w:t>」</w:t>
            </w:r>
            <w:r w:rsidRPr="00763D7D">
              <w:rPr>
                <w:rFonts w:ascii="微軟正黑體" w:eastAsia="微軟正黑體" w:hAnsi="微軟正黑體" w:hint="eastAsia"/>
                <w:b/>
                <w:sz w:val="20"/>
                <w:szCs w:val="20"/>
              </w:rPr>
              <w:t>標籤</w:t>
            </w:r>
            <w:r w:rsidRPr="00763D7D">
              <w:rPr>
                <w:rFonts w:ascii="微軟正黑體" w:eastAsia="微軟正黑體" w:hAnsi="微軟正黑體" w:hint="eastAsia"/>
                <w:b/>
                <w:bCs/>
                <w:sz w:val="20"/>
                <w:szCs w:val="20"/>
              </w:rPr>
              <w:t>計劃</w:t>
            </w:r>
            <w:r w:rsidRPr="00763D7D">
              <w:rPr>
                <w:rFonts w:ascii="微軟正黑體" w:eastAsia="微軟正黑體" w:hAnsi="微軟正黑體" w:hint="eastAsia"/>
                <w:b/>
                <w:sz w:val="20"/>
                <w:szCs w:val="20"/>
              </w:rPr>
              <w:t>申請表，由負責人簽名及蓋章後交回會方。</w:t>
            </w:r>
          </w:p>
          <w:p w:rsidR="00FA4D7B" w:rsidRPr="00763D7D" w:rsidRDefault="00FA4D7B" w:rsidP="00FA4D7B">
            <w:pPr>
              <w:pStyle w:val="a3"/>
              <w:numPr>
                <w:ilvl w:val="0"/>
                <w:numId w:val="2"/>
              </w:numPr>
              <w:tabs>
                <w:tab w:val="left" w:pos="5580"/>
              </w:tabs>
              <w:adjustRightInd w:val="0"/>
              <w:snapToGrid w:val="0"/>
              <w:ind w:leftChars="0" w:hanging="482"/>
              <w:jc w:val="both"/>
              <w:rPr>
                <w:rFonts w:ascii="微軟正黑體" w:eastAsia="微軟正黑體" w:hAnsi="微軟正黑體"/>
                <w:b/>
                <w:sz w:val="20"/>
                <w:szCs w:val="20"/>
              </w:rPr>
            </w:pPr>
            <w:r w:rsidRPr="00763D7D">
              <w:rPr>
                <w:rFonts w:ascii="微軟正黑體" w:eastAsia="微軟正黑體" w:hAnsi="微軟正黑體" w:hint="eastAsia"/>
                <w:b/>
                <w:sz w:val="20"/>
                <w:szCs w:val="20"/>
              </w:rPr>
              <w:t>申請商號其同店分行亦必須一併申請</w:t>
            </w:r>
            <w:r w:rsidRPr="00763D7D">
              <w:rPr>
                <w:rFonts w:ascii="微軟正黑體" w:eastAsia="微軟正黑體" w:hAnsi="微軟正黑體" w:cs="新細明體" w:hint="eastAsia"/>
                <w:b/>
                <w:sz w:val="20"/>
                <w:szCs w:val="20"/>
              </w:rPr>
              <w:t>「珠寶信譽店」標籤。</w:t>
            </w:r>
          </w:p>
          <w:p w:rsidR="00FA4D7B" w:rsidRPr="00763D7D" w:rsidRDefault="00FA4D7B" w:rsidP="00FA4D7B">
            <w:pPr>
              <w:pStyle w:val="a3"/>
              <w:numPr>
                <w:ilvl w:val="0"/>
                <w:numId w:val="2"/>
              </w:numPr>
              <w:tabs>
                <w:tab w:val="left" w:pos="5580"/>
              </w:tabs>
              <w:adjustRightInd w:val="0"/>
              <w:snapToGrid w:val="0"/>
              <w:ind w:leftChars="0" w:hanging="482"/>
              <w:jc w:val="both"/>
              <w:rPr>
                <w:rFonts w:ascii="微軟正黑體" w:eastAsia="微軟正黑體" w:hAnsi="微軟正黑體"/>
                <w:b/>
                <w:sz w:val="20"/>
                <w:szCs w:val="20"/>
              </w:rPr>
            </w:pPr>
            <w:r w:rsidRPr="00763D7D">
              <w:rPr>
                <w:rFonts w:ascii="微軟正黑體" w:eastAsia="微軟正黑體" w:hAnsi="微軟正黑體" w:hint="eastAsia"/>
                <w:b/>
                <w:sz w:val="20"/>
                <w:szCs w:val="20"/>
              </w:rPr>
              <w:t>現有商號其同店分行不願意辦理申請，則商號全線同店分行僅為會員會藉，並請</w:t>
            </w:r>
            <w:r w:rsidRPr="00763D7D">
              <w:rPr>
                <w:rFonts w:ascii="微軟正黑體" w:eastAsia="微軟正黑體" w:hAnsi="微軟正黑體" w:cs="新細明體" w:hint="eastAsia"/>
                <w:b/>
                <w:sz w:val="20"/>
                <w:szCs w:val="20"/>
              </w:rPr>
              <w:t>交還已發的「珠寶信譽店」標籤</w:t>
            </w:r>
            <w:r w:rsidRPr="00763D7D">
              <w:rPr>
                <w:rFonts w:ascii="微軟正黑體" w:eastAsia="微軟正黑體" w:hAnsi="微軟正黑體" w:hint="eastAsia"/>
                <w:b/>
                <w:sz w:val="20"/>
                <w:szCs w:val="20"/>
              </w:rPr>
              <w:t>，將不退回已繳費用</w:t>
            </w:r>
            <w:r w:rsidRPr="00763D7D">
              <w:rPr>
                <w:rFonts w:ascii="微軟正黑體" w:eastAsia="微軟正黑體" w:hAnsi="微軟正黑體" w:cs="新細明體" w:hint="eastAsia"/>
                <w:b/>
                <w:sz w:val="20"/>
                <w:szCs w:val="20"/>
              </w:rPr>
              <w:t>。</w:t>
            </w:r>
          </w:p>
          <w:p w:rsidR="00FA4D7B" w:rsidRPr="00763D7D" w:rsidRDefault="00FA4D7B" w:rsidP="00FA4D7B">
            <w:pPr>
              <w:pStyle w:val="a3"/>
              <w:numPr>
                <w:ilvl w:val="0"/>
                <w:numId w:val="2"/>
              </w:numPr>
              <w:adjustRightInd w:val="0"/>
              <w:snapToGrid w:val="0"/>
              <w:ind w:leftChars="0" w:hanging="482"/>
              <w:jc w:val="both"/>
              <w:rPr>
                <w:rFonts w:ascii="微軟正黑體" w:eastAsia="微軟正黑體" w:hAnsi="微軟正黑體"/>
                <w:b/>
                <w:sz w:val="20"/>
                <w:szCs w:val="20"/>
              </w:rPr>
            </w:pPr>
            <w:r w:rsidRPr="00763D7D">
              <w:rPr>
                <w:rFonts w:ascii="微軟正黑體" w:eastAsia="微軟正黑體" w:hAnsi="微軟正黑體" w:hint="eastAsia"/>
                <w:b/>
                <w:sz w:val="20"/>
                <w:szCs w:val="20"/>
              </w:rPr>
              <w:t>申請商號必須遵守「珠寶零售業營商實務守則」及本標籤計劃條款及規則。</w:t>
            </w:r>
          </w:p>
          <w:p w:rsidR="00FA4D7B" w:rsidRPr="00763D7D" w:rsidRDefault="00FA4D7B" w:rsidP="00FA4D7B">
            <w:pPr>
              <w:pStyle w:val="a5"/>
              <w:numPr>
                <w:ilvl w:val="0"/>
                <w:numId w:val="2"/>
              </w:numPr>
              <w:adjustRightInd w:val="0"/>
              <w:snapToGrid w:val="0"/>
              <w:ind w:firstLineChars="0" w:hanging="482"/>
              <w:jc w:val="both"/>
              <w:rPr>
                <w:rFonts w:ascii="微軟正黑體" w:eastAsia="微軟正黑體" w:hAnsi="微軟正黑體"/>
                <w:b/>
                <w:sz w:val="20"/>
                <w:szCs w:val="20"/>
              </w:rPr>
            </w:pPr>
            <w:r w:rsidRPr="00763D7D">
              <w:rPr>
                <w:rFonts w:ascii="微軟正黑體" w:eastAsia="微軟正黑體" w:hAnsi="微軟正黑體" w:hint="eastAsia"/>
                <w:b/>
                <w:sz w:val="20"/>
                <w:szCs w:val="20"/>
              </w:rPr>
              <w:t>標籤有效期限為一年。會方每年審核，符合之商號方可續發標籤，確保誠信經營。</w:t>
            </w:r>
          </w:p>
          <w:p w:rsidR="00FA4D7B" w:rsidRPr="00763D7D" w:rsidRDefault="00FA4D7B" w:rsidP="00FA4D7B">
            <w:pPr>
              <w:pStyle w:val="a3"/>
              <w:numPr>
                <w:ilvl w:val="0"/>
                <w:numId w:val="2"/>
              </w:numPr>
              <w:adjustRightInd w:val="0"/>
              <w:snapToGrid w:val="0"/>
              <w:ind w:leftChars="0" w:hanging="482"/>
              <w:jc w:val="both"/>
              <w:rPr>
                <w:rFonts w:ascii="微軟正黑體" w:eastAsia="微軟正黑體" w:hAnsi="微軟正黑體"/>
                <w:b/>
                <w:sz w:val="20"/>
                <w:szCs w:val="20"/>
              </w:rPr>
            </w:pPr>
            <w:r w:rsidRPr="00763D7D">
              <w:rPr>
                <w:rFonts w:ascii="微軟正黑體" w:eastAsia="微軟正黑體" w:hAnsi="微軟正黑體" w:hint="eastAsia"/>
                <w:b/>
                <w:sz w:val="20"/>
                <w:szCs w:val="20"/>
              </w:rPr>
              <w:t>商號必須將標籤張貼於申請表上所填報之營業地址當眼處。</w:t>
            </w:r>
          </w:p>
          <w:p w:rsidR="00FA4D7B" w:rsidRPr="00763D7D" w:rsidRDefault="00FA4D7B" w:rsidP="00FA4D7B">
            <w:pPr>
              <w:pStyle w:val="a3"/>
              <w:numPr>
                <w:ilvl w:val="0"/>
                <w:numId w:val="2"/>
              </w:numPr>
              <w:adjustRightInd w:val="0"/>
              <w:snapToGrid w:val="0"/>
              <w:ind w:leftChars="0" w:hanging="482"/>
              <w:jc w:val="both"/>
              <w:rPr>
                <w:rFonts w:ascii="微軟正黑體" w:eastAsia="微軟正黑體" w:hAnsi="微軟正黑體"/>
                <w:b/>
                <w:sz w:val="20"/>
                <w:szCs w:val="20"/>
              </w:rPr>
            </w:pPr>
            <w:r w:rsidRPr="00763D7D">
              <w:rPr>
                <w:rFonts w:ascii="微軟正黑體" w:eastAsia="微軟正黑體" w:hAnsi="微軟正黑體" w:hint="eastAsia"/>
                <w:b/>
                <w:sz w:val="20"/>
                <w:szCs w:val="20"/>
              </w:rPr>
              <w:t>標</w:t>
            </w:r>
            <w:r w:rsidRPr="00763D7D">
              <w:rPr>
                <w:rFonts w:ascii="微軟正黑體" w:eastAsia="微軟正黑體" w:hAnsi="微軟正黑體" w:hint="eastAsia"/>
                <w:b/>
                <w:sz w:val="20"/>
                <w:szCs w:val="20"/>
                <w:lang w:eastAsia="zh-HK"/>
              </w:rPr>
              <w:t>籤的所有權</w:t>
            </w:r>
            <w:r w:rsidRPr="00763D7D">
              <w:rPr>
                <w:rFonts w:ascii="微軟正黑體" w:eastAsia="微軟正黑體" w:hAnsi="微軟正黑體" w:hint="eastAsia"/>
                <w:b/>
                <w:sz w:val="20"/>
                <w:szCs w:val="20"/>
              </w:rPr>
              <w:t>為會方所擁有，會方有權隨時收回或更改設計，商號不得擅將標籤印在單據或任何物品上，除向會方提出申請並取得會方同意方可。</w:t>
            </w:r>
            <w:r w:rsidRPr="00763D7D">
              <w:rPr>
                <w:rFonts w:ascii="微軟正黑體" w:eastAsia="微軟正黑體" w:hAnsi="微軟正黑體"/>
                <w:b/>
                <w:sz w:val="20"/>
                <w:szCs w:val="20"/>
              </w:rPr>
              <w:tab/>
            </w:r>
          </w:p>
          <w:p w:rsidR="00FA4D7B" w:rsidRPr="00763D7D" w:rsidRDefault="00FA4D7B" w:rsidP="00FA4D7B">
            <w:pPr>
              <w:pStyle w:val="a3"/>
              <w:numPr>
                <w:ilvl w:val="0"/>
                <w:numId w:val="2"/>
              </w:numPr>
              <w:adjustRightInd w:val="0"/>
              <w:snapToGrid w:val="0"/>
              <w:ind w:leftChars="0" w:hanging="482"/>
              <w:jc w:val="both"/>
              <w:rPr>
                <w:rFonts w:ascii="微軟正黑體" w:eastAsia="微軟正黑體" w:hAnsi="微軟正黑體"/>
                <w:b/>
                <w:sz w:val="20"/>
                <w:szCs w:val="20"/>
              </w:rPr>
            </w:pPr>
            <w:r w:rsidRPr="00763D7D">
              <w:rPr>
                <w:rFonts w:ascii="微軟正黑體" w:eastAsia="微軟正黑體" w:hAnsi="微軟正黑體" w:hint="eastAsia"/>
                <w:b/>
                <w:sz w:val="20"/>
                <w:szCs w:val="20"/>
              </w:rPr>
              <w:t>在標籤有效期間，如商號自動退出者，標</w:t>
            </w:r>
            <w:r w:rsidRPr="00763D7D">
              <w:rPr>
                <w:rFonts w:ascii="微軟正黑體" w:eastAsia="微軟正黑體" w:hAnsi="微軟正黑體" w:hint="eastAsia"/>
                <w:b/>
                <w:sz w:val="20"/>
                <w:szCs w:val="20"/>
                <w:lang w:eastAsia="zh-HK"/>
              </w:rPr>
              <w:t>籤</w:t>
            </w:r>
            <w:r w:rsidRPr="00763D7D">
              <w:rPr>
                <w:rFonts w:ascii="微軟正黑體" w:eastAsia="微軟正黑體" w:hAnsi="微軟正黑體" w:hint="eastAsia"/>
                <w:b/>
                <w:sz w:val="20"/>
                <w:szCs w:val="20"/>
              </w:rPr>
              <w:t>需立即交回會方註銷。</w:t>
            </w:r>
          </w:p>
          <w:p w:rsidR="00FA4D7B" w:rsidRPr="00763D7D" w:rsidRDefault="00FA4D7B" w:rsidP="00FA4D7B">
            <w:pPr>
              <w:pStyle w:val="a3"/>
              <w:numPr>
                <w:ilvl w:val="0"/>
                <w:numId w:val="2"/>
              </w:numPr>
              <w:adjustRightInd w:val="0"/>
              <w:snapToGrid w:val="0"/>
              <w:ind w:leftChars="0" w:hanging="482"/>
              <w:jc w:val="both"/>
              <w:rPr>
                <w:rFonts w:ascii="微軟正黑體" w:eastAsia="微軟正黑體" w:hAnsi="微軟正黑體"/>
                <w:b/>
                <w:sz w:val="20"/>
                <w:szCs w:val="20"/>
              </w:rPr>
            </w:pPr>
            <w:r w:rsidRPr="00763D7D">
              <w:rPr>
                <w:rFonts w:ascii="微軟正黑體" w:eastAsia="微軟正黑體" w:hAnsi="微軟正黑體" w:hint="eastAsia"/>
                <w:b/>
                <w:sz w:val="20"/>
                <w:szCs w:val="20"/>
              </w:rPr>
              <w:t>會方將透過媒體作廣泛宣傳標籤，故凡申請之商號需依會方規定繳付有關之宣傳費用，不敷之數方由會方承擔。</w:t>
            </w:r>
          </w:p>
          <w:p w:rsidR="00FA4D7B" w:rsidRPr="00763D7D" w:rsidRDefault="00FA4D7B" w:rsidP="00FA4D7B">
            <w:pPr>
              <w:pStyle w:val="a3"/>
              <w:numPr>
                <w:ilvl w:val="0"/>
                <w:numId w:val="2"/>
              </w:numPr>
              <w:adjustRightInd w:val="0"/>
              <w:snapToGrid w:val="0"/>
              <w:ind w:leftChars="0" w:hanging="482"/>
              <w:jc w:val="both"/>
              <w:rPr>
                <w:rFonts w:ascii="微軟正黑體" w:eastAsia="微軟正黑體" w:hAnsi="微軟正黑體"/>
                <w:b/>
                <w:sz w:val="20"/>
                <w:szCs w:val="20"/>
              </w:rPr>
            </w:pPr>
            <w:r w:rsidRPr="00763D7D">
              <w:rPr>
                <w:rFonts w:ascii="微軟正黑體" w:eastAsia="微軟正黑體" w:hAnsi="微軟正黑體" w:hint="eastAsia"/>
                <w:b/>
                <w:sz w:val="20"/>
                <w:szCs w:val="20"/>
              </w:rPr>
              <w:t>如有違反標籤守則及相關規定而又不接受會方勸告者，會方有權收回</w:t>
            </w:r>
            <w:r w:rsidRPr="00763D7D">
              <w:rPr>
                <w:rFonts w:ascii="微軟正黑體" w:eastAsia="微軟正黑體" w:hAnsi="微軟正黑體" w:hint="eastAsia"/>
                <w:b/>
                <w:sz w:val="20"/>
                <w:szCs w:val="20"/>
                <w:lang w:eastAsia="zh-HK"/>
              </w:rPr>
              <w:t>標籤</w:t>
            </w:r>
            <w:r w:rsidRPr="00763D7D">
              <w:rPr>
                <w:rFonts w:ascii="微軟正黑體" w:eastAsia="微軟正黑體" w:hAnsi="微軟正黑體" w:hint="eastAsia"/>
                <w:b/>
                <w:sz w:val="20"/>
                <w:szCs w:val="20"/>
              </w:rPr>
              <w:t>。如遇有糾紛及投訴事件，一經查明屬實，會方有權要求被投訴之商號作合理解釋及有權立刻收回所發標</w:t>
            </w:r>
            <w:r w:rsidRPr="00763D7D">
              <w:rPr>
                <w:rFonts w:ascii="微軟正黑體" w:eastAsia="微軟正黑體" w:hAnsi="微軟正黑體" w:hint="eastAsia"/>
                <w:b/>
                <w:sz w:val="20"/>
                <w:szCs w:val="20"/>
                <w:lang w:eastAsia="zh-HK"/>
              </w:rPr>
              <w:t>籤</w:t>
            </w:r>
            <w:r w:rsidRPr="00763D7D">
              <w:rPr>
                <w:rFonts w:ascii="微軟正黑體" w:eastAsia="微軟正黑體" w:hAnsi="微軟正黑體" w:hint="eastAsia"/>
                <w:b/>
                <w:sz w:val="20"/>
                <w:szCs w:val="20"/>
              </w:rPr>
              <w:t>，一切有關引起之訴訟，會方不負上任何法律上之責任。商號同意賠償會方因由於上述有關之糾紛或訴訟所承受之一切損失及支出費用。</w:t>
            </w:r>
          </w:p>
          <w:p w:rsidR="00FA4D7B" w:rsidRPr="00763D7D" w:rsidRDefault="00FA4D7B" w:rsidP="00FA4D7B">
            <w:pPr>
              <w:pStyle w:val="a3"/>
              <w:numPr>
                <w:ilvl w:val="0"/>
                <w:numId w:val="2"/>
              </w:numPr>
              <w:tabs>
                <w:tab w:val="left" w:pos="5580"/>
              </w:tabs>
              <w:adjustRightInd w:val="0"/>
              <w:snapToGrid w:val="0"/>
              <w:ind w:leftChars="0" w:hanging="482"/>
              <w:jc w:val="both"/>
              <w:rPr>
                <w:rFonts w:ascii="微軟正黑體" w:eastAsia="微軟正黑體" w:hAnsi="微軟正黑體"/>
                <w:b/>
                <w:sz w:val="20"/>
                <w:szCs w:val="20"/>
              </w:rPr>
            </w:pPr>
            <w:r w:rsidRPr="00763D7D">
              <w:rPr>
                <w:rFonts w:ascii="微軟正黑體" w:eastAsia="微軟正黑體" w:hAnsi="微軟正黑體" w:hint="eastAsia"/>
                <w:b/>
                <w:sz w:val="20"/>
                <w:szCs w:val="20"/>
              </w:rPr>
              <w:t xml:space="preserve">被投訴之商號須遵守標籤守則訂下「投訴審查委員會」下稱 </w:t>
            </w:r>
            <w:r w:rsidRPr="00763D7D">
              <w:rPr>
                <w:rFonts w:ascii="微軟正黑體" w:eastAsia="微軟正黑體" w:hAnsi="微軟正黑體"/>
                <w:b/>
                <w:sz w:val="20"/>
                <w:szCs w:val="20"/>
              </w:rPr>
              <w:t>“</w:t>
            </w:r>
            <w:r w:rsidRPr="00763D7D">
              <w:rPr>
                <w:rFonts w:ascii="微軟正黑體" w:eastAsia="微軟正黑體" w:hAnsi="微軟正黑體" w:hint="eastAsia"/>
                <w:b/>
                <w:sz w:val="20"/>
                <w:szCs w:val="20"/>
              </w:rPr>
              <w:t>投審會</w:t>
            </w:r>
            <w:r w:rsidRPr="00763D7D">
              <w:rPr>
                <w:rFonts w:ascii="微軟正黑體" w:eastAsia="微軟正黑體" w:hAnsi="微軟正黑體"/>
                <w:b/>
                <w:sz w:val="20"/>
                <w:szCs w:val="20"/>
              </w:rPr>
              <w:t>”</w:t>
            </w:r>
            <w:r w:rsidRPr="00763D7D">
              <w:rPr>
                <w:rFonts w:ascii="微軟正黑體" w:eastAsia="微軟正黑體" w:hAnsi="微軟正黑體" w:hint="eastAsia"/>
                <w:b/>
                <w:sz w:val="20"/>
                <w:szCs w:val="20"/>
              </w:rPr>
              <w:t>的指令。投審會可就商號違反行為的嚴重性及該商號的過往紀錄而考慮罰則的輕重，包括可被剔除成為標籤成員之一，屆時被投訴商號須歸還會方所發出的標籤。投審會亦有權把審查的結果在會方會員通訊刊物內作</w:t>
            </w:r>
            <w:r w:rsidRPr="00763D7D">
              <w:rPr>
                <w:rFonts w:ascii="微軟正黑體" w:eastAsia="微軟正黑體" w:hAnsi="微軟正黑體" w:hint="eastAsia"/>
                <w:b/>
                <w:i/>
                <w:sz w:val="20"/>
                <w:szCs w:val="20"/>
              </w:rPr>
              <w:t>不記名</w:t>
            </w:r>
            <w:r w:rsidRPr="00763D7D">
              <w:rPr>
                <w:rFonts w:ascii="微軟正黑體" w:eastAsia="微軟正黑體" w:hAnsi="微軟正黑體" w:hint="eastAsia"/>
                <w:b/>
                <w:sz w:val="20"/>
                <w:szCs w:val="20"/>
              </w:rPr>
              <w:t>報導，及透過會方網頁向公眾發放。</w:t>
            </w:r>
          </w:p>
          <w:p w:rsidR="00FA4D7B" w:rsidRPr="00763D7D" w:rsidRDefault="00FA4D7B" w:rsidP="00FA4D7B">
            <w:pPr>
              <w:pStyle w:val="a3"/>
              <w:numPr>
                <w:ilvl w:val="0"/>
                <w:numId w:val="2"/>
              </w:numPr>
              <w:tabs>
                <w:tab w:val="left" w:pos="5580"/>
              </w:tabs>
              <w:adjustRightInd w:val="0"/>
              <w:snapToGrid w:val="0"/>
              <w:ind w:leftChars="0" w:hanging="482"/>
              <w:jc w:val="both"/>
              <w:rPr>
                <w:rFonts w:ascii="微軟正黑體" w:eastAsia="微軟正黑體" w:hAnsi="微軟正黑體"/>
                <w:b/>
                <w:sz w:val="20"/>
                <w:szCs w:val="20"/>
              </w:rPr>
            </w:pPr>
            <w:r w:rsidRPr="00763D7D">
              <w:rPr>
                <w:rFonts w:ascii="微軟正黑體" w:eastAsia="微軟正黑體" w:hAnsi="微軟正黑體" w:hint="eastAsia"/>
                <w:b/>
                <w:sz w:val="20"/>
                <w:szCs w:val="20"/>
              </w:rPr>
              <w:t>倘發現有商號違反上述任何規則，會方有權隨時收回任何由其發出之其他計劃標籤。</w:t>
            </w:r>
          </w:p>
          <w:p w:rsidR="00FA4D7B" w:rsidRPr="00EA17A2" w:rsidRDefault="00FA4D7B" w:rsidP="00FA4D7B">
            <w:pPr>
              <w:pStyle w:val="a3"/>
              <w:numPr>
                <w:ilvl w:val="0"/>
                <w:numId w:val="2"/>
              </w:numPr>
              <w:tabs>
                <w:tab w:val="left" w:pos="5580"/>
              </w:tabs>
              <w:adjustRightInd w:val="0"/>
              <w:snapToGrid w:val="0"/>
              <w:ind w:leftChars="0" w:hanging="482"/>
              <w:jc w:val="both"/>
              <w:rPr>
                <w:rFonts w:ascii="微軟正黑體" w:eastAsia="微軟正黑體" w:hAnsi="微軟正黑體"/>
                <w:b/>
                <w:sz w:val="20"/>
                <w:szCs w:val="20"/>
              </w:rPr>
            </w:pPr>
            <w:r w:rsidRPr="00763D7D">
              <w:rPr>
                <w:rFonts w:ascii="微軟正黑體" w:eastAsia="微軟正黑體" w:hAnsi="微軟正黑體" w:hint="eastAsia"/>
                <w:b/>
                <w:sz w:val="20"/>
                <w:szCs w:val="20"/>
              </w:rPr>
              <w:t>會方對上述任何規則擁有最終決定權及修改權而無須事先通知各商號。</w:t>
            </w:r>
          </w:p>
        </w:tc>
      </w:tr>
    </w:tbl>
    <w:p w:rsidR="00FA4D7B" w:rsidRDefault="00FA4D7B" w:rsidP="00FA4D7B">
      <w:pPr>
        <w:widowControl/>
      </w:pPr>
    </w:p>
    <w:p w:rsidR="00FA4D7B" w:rsidRPr="00763D7D" w:rsidRDefault="00FA4D7B" w:rsidP="00FA4D7B">
      <w:pPr>
        <w:widowControl/>
        <w:rPr>
          <w:b/>
          <w:bCs/>
        </w:rPr>
      </w:pPr>
      <w:r w:rsidRPr="00763D7D">
        <w:rPr>
          <w:rFonts w:hint="eastAsia"/>
          <w:b/>
          <w:bCs/>
          <w:sz w:val="18"/>
          <w:szCs w:val="18"/>
        </w:rPr>
        <w:t>商號名稱：</w:t>
      </w:r>
      <w:r w:rsidRPr="00763D7D">
        <w:rPr>
          <w:rFonts w:hint="eastAsia"/>
          <w:b/>
          <w:bCs/>
          <w:sz w:val="18"/>
          <w:szCs w:val="18"/>
          <w:lang w:eastAsia="zh-HK"/>
        </w:rPr>
        <w:t>_</w:t>
      </w:r>
      <w:r w:rsidRPr="00763D7D">
        <w:rPr>
          <w:b/>
          <w:bCs/>
          <w:sz w:val="18"/>
          <w:szCs w:val="18"/>
          <w:lang w:eastAsia="zh-HK"/>
        </w:rPr>
        <w:t>_____________________</w:t>
      </w:r>
      <w:r>
        <w:rPr>
          <w:b/>
          <w:bCs/>
          <w:sz w:val="18"/>
          <w:szCs w:val="18"/>
          <w:u w:val="single"/>
          <w:lang w:eastAsia="zh-HK"/>
        </w:rPr>
        <w:t xml:space="preserve">                        </w:t>
      </w:r>
      <w:r w:rsidRPr="00763D7D">
        <w:rPr>
          <w:b/>
          <w:bCs/>
          <w:sz w:val="18"/>
          <w:szCs w:val="18"/>
          <w:lang w:eastAsia="zh-HK"/>
        </w:rPr>
        <w:t xml:space="preserve">______________________________  </w:t>
      </w:r>
      <w:r w:rsidRPr="00763D7D">
        <w:rPr>
          <w:rFonts w:ascii="微軟正黑體" w:eastAsia="微軟正黑體" w:hAnsi="微軟正黑體" w:hint="eastAsia"/>
          <w:b/>
          <w:bCs/>
          <w:sz w:val="18"/>
          <w:szCs w:val="18"/>
        </w:rPr>
        <w:t>同意遵守上述規則</w:t>
      </w:r>
    </w:p>
    <w:p w:rsidR="00FA4D7B" w:rsidRPr="00FA4D7B" w:rsidRDefault="00FA4D7B" w:rsidP="00FA4D7B">
      <w:pPr>
        <w:widowControl/>
        <w:rPr>
          <w:b/>
          <w:bCs/>
        </w:rPr>
      </w:pPr>
    </w:p>
    <w:p w:rsidR="00FA4D7B" w:rsidRPr="00763D7D" w:rsidRDefault="00FA4D7B" w:rsidP="00FA4D7B">
      <w:pPr>
        <w:widowControl/>
        <w:rPr>
          <w:b/>
          <w:bCs/>
        </w:rPr>
      </w:pPr>
      <w:bookmarkStart w:id="1" w:name="_GoBack"/>
      <w:bookmarkEnd w:id="1"/>
    </w:p>
    <w:p w:rsidR="00FA4D7B" w:rsidRDefault="00FA4D7B" w:rsidP="00FA4D7B">
      <w:pPr>
        <w:widowControl/>
        <w:rPr>
          <w:rFonts w:ascii="微軟正黑體" w:eastAsia="微軟正黑體" w:hAnsi="微軟正黑體"/>
          <w:b/>
          <w:bCs/>
          <w:sz w:val="18"/>
          <w:szCs w:val="18"/>
          <w:lang w:eastAsia="zh-HK"/>
        </w:rPr>
      </w:pPr>
      <w:r w:rsidRPr="00763D7D">
        <w:rPr>
          <w:rFonts w:ascii="微軟正黑體" w:eastAsia="微軟正黑體" w:hAnsi="微軟正黑體" w:hint="eastAsia"/>
          <w:b/>
          <w:bCs/>
          <w:sz w:val="18"/>
          <w:szCs w:val="18"/>
        </w:rPr>
        <w:t>簽名及蓋章：</w:t>
      </w:r>
      <w:r w:rsidRPr="00763D7D">
        <w:rPr>
          <w:rFonts w:ascii="微軟正黑體" w:eastAsia="微軟正黑體" w:hAnsi="微軟正黑體" w:hint="eastAsia"/>
          <w:b/>
          <w:bCs/>
          <w:sz w:val="18"/>
          <w:szCs w:val="18"/>
          <w:lang w:eastAsia="zh-HK"/>
        </w:rPr>
        <w:t>_</w:t>
      </w:r>
      <w:r w:rsidRPr="00763D7D">
        <w:rPr>
          <w:rFonts w:ascii="微軟正黑體" w:eastAsia="微軟正黑體" w:hAnsi="微軟正黑體"/>
          <w:b/>
          <w:bCs/>
          <w:sz w:val="18"/>
          <w:szCs w:val="18"/>
          <w:lang w:eastAsia="zh-HK"/>
        </w:rPr>
        <w:t xml:space="preserve">____________________________________________     </w:t>
      </w:r>
      <w:r w:rsidRPr="00763D7D">
        <w:rPr>
          <w:rFonts w:ascii="微軟正黑體" w:eastAsia="微軟正黑體" w:hAnsi="微軟正黑體" w:hint="eastAsia"/>
          <w:b/>
          <w:bCs/>
          <w:sz w:val="18"/>
          <w:szCs w:val="18"/>
        </w:rPr>
        <w:t>日期：</w:t>
      </w:r>
      <w:r w:rsidRPr="00763D7D">
        <w:rPr>
          <w:rFonts w:ascii="微軟正黑體" w:eastAsia="微軟正黑體" w:hAnsi="微軟正黑體" w:hint="eastAsia"/>
          <w:b/>
          <w:bCs/>
          <w:sz w:val="18"/>
          <w:szCs w:val="18"/>
          <w:lang w:eastAsia="zh-HK"/>
        </w:rPr>
        <w:t>_</w:t>
      </w:r>
      <w:r w:rsidRPr="00763D7D">
        <w:rPr>
          <w:rFonts w:ascii="微軟正黑體" w:eastAsia="微軟正黑體" w:hAnsi="微軟正黑體"/>
          <w:b/>
          <w:bCs/>
          <w:sz w:val="18"/>
          <w:szCs w:val="18"/>
          <w:lang w:eastAsia="zh-HK"/>
        </w:rPr>
        <w:t>__________________________________________</w:t>
      </w:r>
    </w:p>
    <w:p w:rsidR="00FA4D7B" w:rsidRPr="00763D7D" w:rsidRDefault="00FA4D7B" w:rsidP="00FA4D7B">
      <w:pPr>
        <w:widowControl/>
        <w:rPr>
          <w:rFonts w:ascii="微軟正黑體" w:eastAsia="微軟正黑體" w:hAnsi="微軟正黑體"/>
          <w:b/>
          <w:bCs/>
          <w:sz w:val="18"/>
          <w:szCs w:val="18"/>
          <w:lang w:eastAsia="zh-HK"/>
        </w:rPr>
      </w:pPr>
    </w:p>
    <w:p w:rsidR="00FA4D7B" w:rsidRPr="00FA4D7B" w:rsidRDefault="00FA4D7B" w:rsidP="00FA4D7B">
      <w:pPr>
        <w:widowControl/>
        <w:jc w:val="right"/>
        <w:rPr>
          <w:rFonts w:hint="eastAsia"/>
          <w:b/>
          <w:bCs/>
          <w:sz w:val="16"/>
          <w:szCs w:val="16"/>
          <w:lang w:eastAsia="zh-HK"/>
        </w:rPr>
      </w:pPr>
      <w:bookmarkStart w:id="2" w:name="_Hlk16146138"/>
      <w:r w:rsidRPr="00763D7D">
        <w:rPr>
          <w:rFonts w:hint="eastAsia"/>
          <w:b/>
          <w:bCs/>
          <w:sz w:val="16"/>
          <w:szCs w:val="16"/>
          <w:lang w:eastAsia="zh-HK"/>
        </w:rPr>
        <w:t>生效日期：</w:t>
      </w:r>
      <w:r w:rsidRPr="00763D7D">
        <w:rPr>
          <w:rFonts w:hint="eastAsia"/>
          <w:b/>
          <w:bCs/>
          <w:sz w:val="16"/>
          <w:szCs w:val="16"/>
          <w:lang w:eastAsia="zh-HK"/>
        </w:rPr>
        <w:t>2</w:t>
      </w:r>
      <w:r w:rsidRPr="00763D7D">
        <w:rPr>
          <w:b/>
          <w:bCs/>
          <w:sz w:val="16"/>
          <w:szCs w:val="16"/>
          <w:lang w:eastAsia="zh-HK"/>
        </w:rPr>
        <w:t>020</w:t>
      </w:r>
      <w:r w:rsidRPr="00763D7D">
        <w:rPr>
          <w:rFonts w:hint="eastAsia"/>
          <w:b/>
          <w:bCs/>
          <w:sz w:val="16"/>
          <w:szCs w:val="16"/>
          <w:lang w:eastAsia="zh-HK"/>
        </w:rPr>
        <w:t>年</w:t>
      </w:r>
      <w:r w:rsidRPr="00763D7D">
        <w:rPr>
          <w:b/>
          <w:bCs/>
          <w:sz w:val="16"/>
          <w:szCs w:val="16"/>
          <w:lang w:eastAsia="zh-HK"/>
        </w:rPr>
        <w:t>1</w:t>
      </w:r>
      <w:r w:rsidRPr="00763D7D">
        <w:rPr>
          <w:rFonts w:hint="eastAsia"/>
          <w:b/>
          <w:bCs/>
          <w:sz w:val="16"/>
          <w:szCs w:val="16"/>
          <w:lang w:eastAsia="zh-HK"/>
        </w:rPr>
        <w:t>月</w:t>
      </w:r>
      <w:r w:rsidRPr="00763D7D">
        <w:rPr>
          <w:rFonts w:hint="eastAsia"/>
          <w:b/>
          <w:bCs/>
          <w:sz w:val="16"/>
          <w:szCs w:val="16"/>
          <w:lang w:eastAsia="zh-HK"/>
        </w:rPr>
        <w:t>1</w:t>
      </w:r>
      <w:r w:rsidRPr="00763D7D">
        <w:rPr>
          <w:rFonts w:hint="eastAsia"/>
          <w:b/>
          <w:bCs/>
          <w:sz w:val="16"/>
          <w:szCs w:val="16"/>
          <w:lang w:eastAsia="zh-HK"/>
        </w:rPr>
        <w:t>日</w:t>
      </w:r>
      <w:bookmarkEnd w:id="2"/>
    </w:p>
    <w:sectPr w:rsidR="00FA4D7B" w:rsidRPr="00FA4D7B" w:rsidSect="00FA4D7B">
      <w:pgSz w:w="11906" w:h="16838"/>
      <w:pgMar w:top="568" w:right="991" w:bottom="709"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354F" w:rsidRDefault="00F2354F" w:rsidP="004A4989">
      <w:r>
        <w:separator/>
      </w:r>
    </w:p>
  </w:endnote>
  <w:endnote w:type="continuationSeparator" w:id="0">
    <w:p w:rsidR="00F2354F" w:rsidRDefault="00F2354F" w:rsidP="004A4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354F" w:rsidRDefault="00F2354F" w:rsidP="004A4989">
      <w:r>
        <w:separator/>
      </w:r>
    </w:p>
  </w:footnote>
  <w:footnote w:type="continuationSeparator" w:id="0">
    <w:p w:rsidR="00F2354F" w:rsidRDefault="00F2354F" w:rsidP="004A49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46937"/>
    <w:multiLevelType w:val="hybridMultilevel"/>
    <w:tmpl w:val="395872E4"/>
    <w:lvl w:ilvl="0" w:tplc="11B6C2D0">
      <w:start w:val="1"/>
      <w:numFmt w:val="taiwaneseCountingThousand"/>
      <w:lvlText w:val="%1．"/>
      <w:lvlJc w:val="left"/>
      <w:pPr>
        <w:ind w:left="480" w:hanging="480"/>
      </w:pPr>
      <w:rPr>
        <w:rFonts w:eastAsia="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CED31F1"/>
    <w:multiLevelType w:val="hybridMultilevel"/>
    <w:tmpl w:val="5A54B07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18C"/>
    <w:rsid w:val="00081077"/>
    <w:rsid w:val="00265CDE"/>
    <w:rsid w:val="002C2376"/>
    <w:rsid w:val="0031034B"/>
    <w:rsid w:val="00313F04"/>
    <w:rsid w:val="004A4989"/>
    <w:rsid w:val="005113DB"/>
    <w:rsid w:val="0058118C"/>
    <w:rsid w:val="006F0781"/>
    <w:rsid w:val="0070016C"/>
    <w:rsid w:val="00743CB3"/>
    <w:rsid w:val="00801BD8"/>
    <w:rsid w:val="00806BA3"/>
    <w:rsid w:val="008A7CC1"/>
    <w:rsid w:val="008B77FD"/>
    <w:rsid w:val="008C7869"/>
    <w:rsid w:val="008D39B3"/>
    <w:rsid w:val="00974480"/>
    <w:rsid w:val="00B97918"/>
    <w:rsid w:val="00BF296A"/>
    <w:rsid w:val="00C114C2"/>
    <w:rsid w:val="00D85371"/>
    <w:rsid w:val="00E54B17"/>
    <w:rsid w:val="00F2354F"/>
    <w:rsid w:val="00FA4D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FB6BF3"/>
  <w15:chartTrackingRefBased/>
  <w15:docId w15:val="{14F24492-8887-45C5-9406-072CAF19B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118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58118C"/>
    <w:pPr>
      <w:ind w:leftChars="200" w:left="480"/>
    </w:pPr>
  </w:style>
  <w:style w:type="character" w:customStyle="1" w:styleId="a4">
    <w:name w:val="清單段落 字元"/>
    <w:link w:val="a3"/>
    <w:rsid w:val="0058118C"/>
  </w:style>
  <w:style w:type="paragraph" w:styleId="a5">
    <w:name w:val="Body Text Indent"/>
    <w:basedOn w:val="a"/>
    <w:link w:val="a6"/>
    <w:semiHidden/>
    <w:rsid w:val="0058118C"/>
    <w:pPr>
      <w:tabs>
        <w:tab w:val="left" w:pos="5580"/>
      </w:tabs>
      <w:ind w:left="480" w:hangingChars="200" w:hanging="480"/>
    </w:pPr>
    <w:rPr>
      <w:rFonts w:ascii="Times New Roman" w:eastAsia="細明體" w:hAnsi="Times New Roman" w:cs="Times New Roman"/>
      <w:szCs w:val="24"/>
    </w:rPr>
  </w:style>
  <w:style w:type="character" w:customStyle="1" w:styleId="a6">
    <w:name w:val="本文縮排 字元"/>
    <w:basedOn w:val="a0"/>
    <w:link w:val="a5"/>
    <w:semiHidden/>
    <w:rsid w:val="0058118C"/>
    <w:rPr>
      <w:rFonts w:ascii="Times New Roman" w:eastAsia="細明體" w:hAnsi="Times New Roman" w:cs="Times New Roman"/>
      <w:szCs w:val="24"/>
    </w:rPr>
  </w:style>
  <w:style w:type="paragraph" w:styleId="a7">
    <w:name w:val="header"/>
    <w:basedOn w:val="a"/>
    <w:link w:val="a8"/>
    <w:uiPriority w:val="99"/>
    <w:unhideWhenUsed/>
    <w:rsid w:val="004A4989"/>
    <w:pPr>
      <w:tabs>
        <w:tab w:val="center" w:pos="4153"/>
        <w:tab w:val="right" w:pos="8306"/>
      </w:tabs>
      <w:snapToGrid w:val="0"/>
    </w:pPr>
    <w:rPr>
      <w:sz w:val="20"/>
      <w:szCs w:val="20"/>
    </w:rPr>
  </w:style>
  <w:style w:type="character" w:customStyle="1" w:styleId="a8">
    <w:name w:val="頁首 字元"/>
    <w:basedOn w:val="a0"/>
    <w:link w:val="a7"/>
    <w:uiPriority w:val="99"/>
    <w:rsid w:val="004A4989"/>
    <w:rPr>
      <w:sz w:val="20"/>
      <w:szCs w:val="20"/>
    </w:rPr>
  </w:style>
  <w:style w:type="paragraph" w:styleId="a9">
    <w:name w:val="footer"/>
    <w:basedOn w:val="a"/>
    <w:link w:val="aa"/>
    <w:uiPriority w:val="99"/>
    <w:unhideWhenUsed/>
    <w:rsid w:val="004A4989"/>
    <w:pPr>
      <w:tabs>
        <w:tab w:val="center" w:pos="4153"/>
        <w:tab w:val="right" w:pos="8306"/>
      </w:tabs>
      <w:snapToGrid w:val="0"/>
    </w:pPr>
    <w:rPr>
      <w:sz w:val="20"/>
      <w:szCs w:val="20"/>
    </w:rPr>
  </w:style>
  <w:style w:type="character" w:customStyle="1" w:styleId="aa">
    <w:name w:val="頁尾 字元"/>
    <w:basedOn w:val="a0"/>
    <w:link w:val="a9"/>
    <w:uiPriority w:val="99"/>
    <w:rsid w:val="004A4989"/>
    <w:rPr>
      <w:sz w:val="20"/>
      <w:szCs w:val="20"/>
    </w:rPr>
  </w:style>
  <w:style w:type="table" w:styleId="ab">
    <w:name w:val="Table Grid"/>
    <w:basedOn w:val="a1"/>
    <w:uiPriority w:val="39"/>
    <w:rsid w:val="00511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279</Words>
  <Characters>1593</Characters>
  <Application>Microsoft Office Word</Application>
  <DocSecurity>0</DocSecurity>
  <Lines>13</Lines>
  <Paragraphs>3</Paragraphs>
  <ScaleCrop>false</ScaleCrop>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PAUL LAM</cp:lastModifiedBy>
  <cp:revision>5</cp:revision>
  <cp:lastPrinted>2018-12-06T03:48:00Z</cp:lastPrinted>
  <dcterms:created xsi:type="dcterms:W3CDTF">2019-08-20T03:41:00Z</dcterms:created>
  <dcterms:modified xsi:type="dcterms:W3CDTF">2019-08-22T03:47:00Z</dcterms:modified>
</cp:coreProperties>
</file>