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E4E" w:rsidRDefault="008C71FA">
      <w:r>
        <w:rPr>
          <w:noProof/>
        </w:rPr>
        <w:drawing>
          <wp:inline distT="0" distB="0" distL="0" distR="0">
            <wp:extent cx="6562725" cy="14954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2725" cy="1495425"/>
                    </a:xfrm>
                    <a:prstGeom prst="rect">
                      <a:avLst/>
                    </a:prstGeom>
                    <a:noFill/>
                    <a:ln>
                      <a:noFill/>
                    </a:ln>
                  </pic:spPr>
                </pic:pic>
              </a:graphicData>
            </a:graphic>
          </wp:inline>
        </w:drawing>
      </w:r>
    </w:p>
    <w:p w:rsidR="004612E7" w:rsidRDefault="004612E7"/>
    <w:p w:rsidR="00E57EEA" w:rsidRDefault="005936B2" w:rsidP="005936B2">
      <w:pPr>
        <w:jc w:val="center"/>
        <w:rPr>
          <w:b/>
        </w:rPr>
      </w:pPr>
      <w:r w:rsidRPr="005360A0">
        <w:rPr>
          <w:rFonts w:hint="eastAsia"/>
          <w:b/>
        </w:rPr>
        <w:t>天然翡翠標誌申請表格</w:t>
      </w:r>
    </w:p>
    <w:p w:rsidR="005936B2" w:rsidRPr="005360A0" w:rsidRDefault="005936B2" w:rsidP="005936B2">
      <w:pPr>
        <w:jc w:val="center"/>
        <w:rPr>
          <w:b/>
        </w:rPr>
      </w:pPr>
      <w:r w:rsidRPr="005360A0">
        <w:rPr>
          <w:rFonts w:hint="eastAsia"/>
          <w:b/>
        </w:rPr>
        <w:t>APPLICATION FORM FOR Natural Fei Cui Quality Mark</w:t>
      </w:r>
    </w:p>
    <w:p w:rsidR="005936B2" w:rsidRDefault="005936B2" w:rsidP="005936B2">
      <w:pPr>
        <w:jc w:val="center"/>
      </w:pPr>
    </w:p>
    <w:p w:rsidR="005936B2" w:rsidRDefault="005936B2" w:rsidP="005936B2">
      <w:pPr>
        <w:jc w:val="both"/>
      </w:pPr>
      <w:r>
        <w:rPr>
          <w:rFonts w:hint="eastAsia"/>
        </w:rPr>
        <w:t>申請商號</w:t>
      </w:r>
      <w:r>
        <w:rPr>
          <w:rFonts w:hint="eastAsia"/>
        </w:rPr>
        <w:t>(</w:t>
      </w:r>
      <w:r>
        <w:rPr>
          <w:rFonts w:hint="eastAsia"/>
        </w:rPr>
        <w:t>中文</w:t>
      </w:r>
      <w:r>
        <w:rPr>
          <w:rFonts w:hint="eastAsia"/>
        </w:rPr>
        <w:t xml:space="preserve">) </w:t>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936B2" w:rsidRDefault="005936B2" w:rsidP="005936B2">
      <w:pPr>
        <w:jc w:val="both"/>
        <w:rPr>
          <w:u w:val="single"/>
        </w:rPr>
      </w:pPr>
      <w:r>
        <w:t xml:space="preserve">Company Name (ENG)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p>
    <w:p w:rsidR="005936B2" w:rsidRDefault="005936B2" w:rsidP="005936B2">
      <w:pPr>
        <w:jc w:val="both"/>
      </w:pPr>
      <w:r>
        <w:rPr>
          <w:rFonts w:hint="eastAsia"/>
        </w:rPr>
        <w:t>公司地址</w:t>
      </w:r>
      <w:r>
        <w:rPr>
          <w:rFonts w:hint="eastAsia"/>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r>
        <w:rPr>
          <w:u w:val="single"/>
        </w:rPr>
        <w:tab/>
      </w:r>
    </w:p>
    <w:p w:rsidR="005936B2" w:rsidRDefault="005936B2" w:rsidP="005936B2">
      <w:pPr>
        <w:jc w:val="both"/>
        <w:rPr>
          <w:u w:val="single"/>
        </w:rPr>
      </w:pPr>
      <w:r>
        <w:t xml:space="preserve">Company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p>
    <w:p w:rsidR="005936B2" w:rsidRDefault="005936B2" w:rsidP="005936B2">
      <w:pPr>
        <w:jc w:val="both"/>
        <w:rPr>
          <w:u w:val="single"/>
        </w:rPr>
      </w:pPr>
      <w:r>
        <w:rPr>
          <w:rFonts w:hint="eastAsia"/>
        </w:rPr>
        <w:t>電話</w:t>
      </w:r>
      <w:r>
        <w:rPr>
          <w:rFonts w:hint="eastAsia"/>
        </w:rPr>
        <w:t xml:space="preserve">Tel </w:t>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tab/>
      </w:r>
      <w:r>
        <w:rPr>
          <w:rFonts w:hint="eastAsia"/>
        </w:rPr>
        <w:t>傳真</w:t>
      </w:r>
      <w:r>
        <w:rPr>
          <w:rFonts w:hint="eastAsia"/>
        </w:rPr>
        <w:t xml:space="preserve">Fax </w:t>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p>
    <w:p w:rsidR="005936B2" w:rsidRDefault="005936B2" w:rsidP="005936B2">
      <w:pPr>
        <w:jc w:val="both"/>
      </w:pPr>
      <w:r>
        <w:rPr>
          <w:rFonts w:hint="eastAsia"/>
        </w:rPr>
        <w:t>電郵</w:t>
      </w:r>
      <w:r>
        <w:rPr>
          <w:rFonts w:hint="eastAsia"/>
        </w:rP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p>
    <w:p w:rsidR="005936B2" w:rsidRDefault="005936B2" w:rsidP="005936B2">
      <w:pPr>
        <w:jc w:val="both"/>
      </w:pPr>
    </w:p>
    <w:p w:rsidR="005936B2" w:rsidRDefault="005936B2" w:rsidP="005936B2">
      <w:pPr>
        <w:jc w:val="both"/>
      </w:pPr>
      <w:r>
        <w:rPr>
          <w:rFonts w:hint="eastAsia"/>
        </w:rPr>
        <w:t>本公司</w:t>
      </w:r>
      <w:r>
        <w:rPr>
          <w:rFonts w:hint="eastAsia"/>
        </w:rPr>
        <w:t>/</w:t>
      </w:r>
      <w:r>
        <w:rPr>
          <w:rFonts w:hint="eastAsia"/>
        </w:rPr>
        <w:t>店舖願意遵守香港珠石玉器金銀首飾業商會有限公司所訂有關「天然翡翠標誌」計劃</w:t>
      </w:r>
      <w:r w:rsidR="009368FC">
        <w:rPr>
          <w:rFonts w:hint="eastAsia"/>
        </w:rPr>
        <w:t>之一切規則，倘有違反任何規則者，本公司</w:t>
      </w:r>
      <w:r w:rsidR="009368FC">
        <w:rPr>
          <w:rFonts w:hint="eastAsia"/>
        </w:rPr>
        <w:t>/</w:t>
      </w:r>
      <w:r w:rsidR="009368FC">
        <w:rPr>
          <w:rFonts w:hint="eastAsia"/>
        </w:rPr>
        <w:t>店舖同意將「天然翡翠標誌」交回。</w:t>
      </w:r>
    </w:p>
    <w:p w:rsidR="009368FC" w:rsidRDefault="009368FC" w:rsidP="005936B2">
      <w:pPr>
        <w:jc w:val="both"/>
      </w:pPr>
      <w:r>
        <w:rPr>
          <w:rFonts w:hint="eastAsia"/>
        </w:rPr>
        <w:t xml:space="preserve">My company is willing to </w:t>
      </w:r>
      <w:proofErr w:type="spellStart"/>
      <w:r>
        <w:rPr>
          <w:rFonts w:hint="eastAsia"/>
        </w:rPr>
        <w:t>ablie</w:t>
      </w:r>
      <w:proofErr w:type="spellEnd"/>
      <w:r>
        <w:rPr>
          <w:rFonts w:hint="eastAsia"/>
        </w:rPr>
        <w:t xml:space="preserve"> the rules set by </w:t>
      </w:r>
      <w:r>
        <w:t xml:space="preserve">the Hong Kong </w:t>
      </w:r>
      <w:proofErr w:type="spellStart"/>
      <w:r>
        <w:t>Jewellers’</w:t>
      </w:r>
      <w:proofErr w:type="spellEnd"/>
      <w:r>
        <w:t xml:space="preserve"> and Goldsmiths’ Association Ltd for the Natural Fei Cui Quality Mark. If we violate any of the rulers, our company agree to return the Natural Fei Cui Quality Mark.</w:t>
      </w:r>
    </w:p>
    <w:p w:rsidR="009368FC" w:rsidRDefault="009368FC" w:rsidP="005936B2">
      <w:pPr>
        <w:jc w:val="both"/>
      </w:pPr>
    </w:p>
    <w:p w:rsidR="009368FC" w:rsidRDefault="009368FC" w:rsidP="005936B2">
      <w:pPr>
        <w:jc w:val="both"/>
      </w:pPr>
      <w:r>
        <w:rPr>
          <w:rFonts w:hint="eastAsia"/>
        </w:rPr>
        <w:t>負責人姓名</w:t>
      </w:r>
      <w:r>
        <w:rPr>
          <w:rFonts w:hint="eastAsia"/>
        </w:rPr>
        <w:t xml:space="preserve"> </w:t>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68FC" w:rsidRDefault="009368FC" w:rsidP="005936B2">
      <w:pPr>
        <w:jc w:val="both"/>
        <w:rPr>
          <w:u w:val="single"/>
        </w:rPr>
      </w:pPr>
      <w:r>
        <w:t xml:space="preserve">Name of Representative </w:t>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368FC" w:rsidRDefault="009368FC" w:rsidP="005936B2">
      <w:pPr>
        <w:jc w:val="both"/>
        <w:rPr>
          <w:u w:val="single"/>
        </w:rPr>
      </w:pPr>
      <w:r w:rsidRPr="009368FC">
        <w:rPr>
          <w:rFonts w:hint="eastAsia"/>
        </w:rPr>
        <w:t>聯絡電話</w:t>
      </w:r>
      <w:r>
        <w:rPr>
          <w:rFonts w:hint="eastAsia"/>
        </w:rPr>
        <w:t>T</w:t>
      </w:r>
      <w:r>
        <w:t xml:space="preserve">el: </w:t>
      </w:r>
      <w:r>
        <w:rPr>
          <w:u w:val="single"/>
        </w:rPr>
        <w:tab/>
      </w:r>
      <w:r>
        <w:rPr>
          <w:u w:val="single"/>
        </w:rPr>
        <w:tab/>
      </w:r>
      <w:r>
        <w:rPr>
          <w:u w:val="single"/>
        </w:rPr>
        <w:tab/>
      </w:r>
      <w:r w:rsidR="008C71FA">
        <w:rPr>
          <w:u w:val="single"/>
        </w:rPr>
        <w:t xml:space="preserve">    </w:t>
      </w:r>
      <w:r>
        <w:rPr>
          <w:u w:val="single"/>
        </w:rPr>
        <w:tab/>
      </w:r>
      <w:r>
        <w:rPr>
          <w:u w:val="single"/>
        </w:rPr>
        <w:tab/>
      </w:r>
      <w:r>
        <w:tab/>
      </w:r>
      <w:r>
        <w:rPr>
          <w:rFonts w:hint="eastAsia"/>
        </w:rPr>
        <w:t>職位</w:t>
      </w:r>
      <w:r>
        <w:rPr>
          <w:rFonts w:hint="eastAsia"/>
        </w:rPr>
        <w:t xml:space="preserve">Position </w:t>
      </w:r>
      <w:r>
        <w:rPr>
          <w:u w:val="single"/>
        </w:rPr>
        <w:tab/>
      </w:r>
      <w:r w:rsidR="008C71FA">
        <w:rPr>
          <w:u w:val="single"/>
        </w:rPr>
        <w:t xml:space="preserve">    </w:t>
      </w:r>
      <w:r>
        <w:rPr>
          <w:u w:val="single"/>
        </w:rPr>
        <w:tab/>
      </w:r>
      <w:r>
        <w:rPr>
          <w:u w:val="single"/>
        </w:rPr>
        <w:tab/>
      </w:r>
      <w:r>
        <w:rPr>
          <w:u w:val="single"/>
        </w:rPr>
        <w:tab/>
      </w:r>
      <w:r>
        <w:rPr>
          <w:u w:val="single"/>
        </w:rPr>
        <w:tab/>
      </w:r>
    </w:p>
    <w:p w:rsidR="00B071A5" w:rsidRDefault="00B071A5" w:rsidP="005936B2">
      <w:pPr>
        <w:jc w:val="both"/>
        <w:rPr>
          <w:u w:val="single"/>
        </w:rPr>
      </w:pPr>
    </w:p>
    <w:p w:rsidR="00B071A5" w:rsidRDefault="00B071A5" w:rsidP="005936B2">
      <w:pPr>
        <w:jc w:val="both"/>
        <w:rPr>
          <w:u w:val="single"/>
        </w:rPr>
      </w:pPr>
    </w:p>
    <w:p w:rsidR="004612E7" w:rsidRDefault="004612E7" w:rsidP="005936B2">
      <w:pPr>
        <w:jc w:val="both"/>
        <w:rPr>
          <w:u w:val="single"/>
        </w:rPr>
      </w:pPr>
    </w:p>
    <w:p w:rsidR="004612E7" w:rsidRDefault="004612E7" w:rsidP="005936B2">
      <w:pPr>
        <w:jc w:val="both"/>
        <w:rPr>
          <w:u w:val="single"/>
        </w:rPr>
      </w:pPr>
    </w:p>
    <w:p w:rsidR="00B071A5" w:rsidRDefault="007561EC" w:rsidP="005936B2">
      <w:pPr>
        <w:jc w:val="both"/>
      </w:pP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tab/>
      </w:r>
      <w:r w:rsidR="00B071A5">
        <w:rPr>
          <w:u w:val="single"/>
        </w:rPr>
        <w:tab/>
      </w:r>
      <w:r w:rsidR="00B071A5">
        <w:rPr>
          <w:u w:val="single"/>
        </w:rPr>
        <w:tab/>
      </w:r>
      <w:r w:rsidR="00B071A5">
        <w:rPr>
          <w:u w:val="single"/>
        </w:rPr>
        <w:tab/>
      </w:r>
      <w:r w:rsidR="00B071A5">
        <w:rPr>
          <w:u w:val="single"/>
        </w:rPr>
        <w:tab/>
      </w:r>
      <w:r w:rsidR="00B071A5">
        <w:rPr>
          <w:u w:val="single"/>
        </w:rPr>
        <w:tab/>
      </w:r>
      <w:r w:rsidR="00B071A5">
        <w:rPr>
          <w:u w:val="single"/>
        </w:rPr>
        <w:tab/>
      </w:r>
      <w:r w:rsidR="008C71FA">
        <w:rPr>
          <w:u w:val="single"/>
        </w:rPr>
        <w:t xml:space="preserve">    </w:t>
      </w:r>
      <w:r w:rsidR="00B071A5">
        <w:rPr>
          <w:u w:val="single"/>
        </w:rPr>
        <w:tab/>
      </w:r>
      <w:r w:rsidR="00B071A5">
        <w:rPr>
          <w:u w:val="single"/>
        </w:rPr>
        <w:tab/>
      </w:r>
    </w:p>
    <w:p w:rsidR="00B071A5" w:rsidRDefault="00B071A5" w:rsidP="005936B2">
      <w:pPr>
        <w:jc w:val="both"/>
      </w:pPr>
      <w:r>
        <w:tab/>
      </w:r>
      <w:r>
        <w:tab/>
      </w:r>
      <w:r w:rsidR="007561EC">
        <w:tab/>
      </w:r>
      <w:r>
        <w:rPr>
          <w:rFonts w:hint="eastAsia"/>
        </w:rPr>
        <w:t>日期</w:t>
      </w:r>
      <w:r w:rsidR="007561EC">
        <w:rPr>
          <w:rFonts w:hint="eastAsia"/>
        </w:rPr>
        <w:t>Date</w:t>
      </w:r>
      <w:r>
        <w:rPr>
          <w:rFonts w:hint="eastAsia"/>
        </w:rPr>
        <w:tab/>
      </w:r>
      <w:r>
        <w:rPr>
          <w:rFonts w:hint="eastAsia"/>
        </w:rPr>
        <w:tab/>
      </w:r>
      <w:r>
        <w:rPr>
          <w:rFonts w:hint="eastAsia"/>
        </w:rPr>
        <w:tab/>
      </w:r>
      <w:r>
        <w:rPr>
          <w:rFonts w:hint="eastAsia"/>
        </w:rPr>
        <w:tab/>
      </w:r>
      <w:r>
        <w:rPr>
          <w:rFonts w:hint="eastAsia"/>
        </w:rPr>
        <w:tab/>
      </w:r>
      <w:r>
        <w:rPr>
          <w:rFonts w:hint="eastAsia"/>
        </w:rPr>
        <w:t>簽署及蓋章</w:t>
      </w:r>
      <w:r>
        <w:rPr>
          <w:rFonts w:hint="eastAsia"/>
        </w:rPr>
        <w:t>Signature</w:t>
      </w:r>
      <w:r w:rsidR="007561EC">
        <w:t xml:space="preserve"> &amp; Chop</w:t>
      </w:r>
    </w:p>
    <w:p w:rsidR="00B071A5" w:rsidRDefault="00B071A5" w:rsidP="005936B2">
      <w:pPr>
        <w:jc w:val="both"/>
      </w:pPr>
    </w:p>
    <w:p w:rsidR="00B071A5" w:rsidRDefault="00B071A5" w:rsidP="005936B2">
      <w:pPr>
        <w:jc w:val="both"/>
      </w:pPr>
    </w:p>
    <w:p w:rsidR="004612E7" w:rsidRDefault="004612E7" w:rsidP="005936B2">
      <w:pPr>
        <w:jc w:val="both"/>
      </w:pPr>
    </w:p>
    <w:p w:rsidR="00B071A5" w:rsidRPr="005360A0" w:rsidRDefault="00B071A5" w:rsidP="00B071A5">
      <w:pPr>
        <w:jc w:val="center"/>
        <w:rPr>
          <w:b/>
        </w:rPr>
      </w:pPr>
      <w:r w:rsidRPr="005360A0">
        <w:rPr>
          <w:rFonts w:hint="eastAsia"/>
          <w:b/>
        </w:rPr>
        <w:t>商會專用</w:t>
      </w:r>
    </w:p>
    <w:p w:rsidR="00B071A5" w:rsidRDefault="00B071A5" w:rsidP="00B071A5">
      <w:pPr>
        <w:jc w:val="center"/>
      </w:pPr>
    </w:p>
    <w:p w:rsidR="00B071A5" w:rsidRDefault="00B071A5" w:rsidP="00B071A5">
      <w:pPr>
        <w:jc w:val="both"/>
        <w:rPr>
          <w:u w:val="single"/>
        </w:rPr>
      </w:pPr>
      <w:r>
        <w:rPr>
          <w:rFonts w:hint="eastAsia"/>
        </w:rPr>
        <w:t>編號</w:t>
      </w:r>
      <w:r>
        <w:rPr>
          <w:rFonts w:hint="eastAsia"/>
        </w:rPr>
        <w:t xml:space="preserve">Code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r>
        <w:rPr>
          <w:u w:val="single"/>
        </w:rPr>
        <w:tab/>
      </w:r>
      <w:r>
        <w:rPr>
          <w:u w:val="single"/>
        </w:rPr>
        <w:tab/>
      </w:r>
    </w:p>
    <w:p w:rsidR="00B071A5" w:rsidRDefault="00B071A5" w:rsidP="00B071A5">
      <w:pPr>
        <w:jc w:val="both"/>
      </w:pPr>
      <w:r>
        <w:rPr>
          <w:rFonts w:hint="eastAsia"/>
        </w:rPr>
        <w:t>簽署日期</w:t>
      </w:r>
      <w:r>
        <w:rPr>
          <w:rFonts w:hint="eastAsia"/>
        </w:rPr>
        <w:t xml:space="preserve">Issue 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p>
    <w:p w:rsidR="00890763" w:rsidRDefault="00B071A5" w:rsidP="00B071A5">
      <w:pPr>
        <w:jc w:val="both"/>
        <w:rPr>
          <w:u w:val="single"/>
        </w:rPr>
      </w:pPr>
      <w:r>
        <w:rPr>
          <w:rFonts w:hint="eastAsia"/>
        </w:rPr>
        <w:t>備註</w:t>
      </w:r>
      <w:r>
        <w:rPr>
          <w:rFonts w:hint="eastAsia"/>
        </w:rPr>
        <w:t xml:space="preserve">Remark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8C71FA">
        <w:rPr>
          <w:u w:val="single"/>
        </w:rPr>
        <w:t xml:space="preserve">        </w:t>
      </w:r>
      <w:r>
        <w:rPr>
          <w:u w:val="single"/>
        </w:rPr>
        <w:tab/>
      </w:r>
      <w:r>
        <w:rPr>
          <w:u w:val="single"/>
        </w:rPr>
        <w:tab/>
      </w:r>
      <w:r>
        <w:rPr>
          <w:u w:val="single"/>
        </w:rPr>
        <w:tab/>
      </w:r>
      <w:r>
        <w:rPr>
          <w:u w:val="single"/>
        </w:rPr>
        <w:tab/>
      </w:r>
    </w:p>
    <w:p w:rsidR="00157E02" w:rsidRDefault="00157E02" w:rsidP="003115B4">
      <w:pPr>
        <w:widowControl/>
      </w:pPr>
      <w:bookmarkStart w:id="0" w:name="_GoBack"/>
      <w:bookmarkEnd w:id="0"/>
    </w:p>
    <w:p w:rsidR="00157E02" w:rsidRDefault="00157E02" w:rsidP="003115B4">
      <w:pPr>
        <w:widowControl/>
      </w:pPr>
      <w:r>
        <w:rPr>
          <w:rFonts w:hint="eastAsia"/>
          <w:noProof/>
        </w:rPr>
        <w:lastRenderedPageBreak/>
        <w:drawing>
          <wp:inline distT="0" distB="0" distL="0" distR="0">
            <wp:extent cx="6570980" cy="1495425"/>
            <wp:effectExtent l="0" t="0" r="127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0980" cy="1495425"/>
                    </a:xfrm>
                    <a:prstGeom prst="rect">
                      <a:avLst/>
                    </a:prstGeom>
                    <a:noFill/>
                    <a:ln>
                      <a:noFill/>
                    </a:ln>
                  </pic:spPr>
                </pic:pic>
              </a:graphicData>
            </a:graphic>
          </wp:inline>
        </w:drawing>
      </w:r>
    </w:p>
    <w:p w:rsidR="00157E02" w:rsidRDefault="00157E02" w:rsidP="00157E02">
      <w:pPr>
        <w:widowControl/>
        <w:adjustRightInd w:val="0"/>
        <w:snapToGrid w:val="0"/>
        <w:jc w:val="center"/>
        <w:rPr>
          <w:rFonts w:ascii="微軟正黑體" w:eastAsia="微軟正黑體" w:hAnsi="微軟正黑體"/>
          <w:b/>
          <w:szCs w:val="24"/>
          <w:lang w:eastAsia="zh-HK"/>
        </w:rPr>
      </w:pPr>
      <w:r w:rsidRPr="00EF5814">
        <w:rPr>
          <w:rFonts w:ascii="微軟正黑體" w:eastAsia="微軟正黑體" w:hAnsi="微軟正黑體" w:hint="eastAsia"/>
          <w:b/>
          <w:szCs w:val="24"/>
          <w:lang w:eastAsia="zh-HK"/>
        </w:rPr>
        <w:t>天</w:t>
      </w:r>
      <w:r>
        <w:rPr>
          <w:rFonts w:ascii="微軟正黑體" w:eastAsia="微軟正黑體" w:hAnsi="微軟正黑體" w:hint="eastAsia"/>
          <w:b/>
          <w:szCs w:val="24"/>
          <w:lang w:eastAsia="zh-HK"/>
        </w:rPr>
        <w:t xml:space="preserve"> </w:t>
      </w:r>
      <w:r w:rsidRPr="00EF5814">
        <w:rPr>
          <w:rFonts w:ascii="微軟正黑體" w:eastAsia="微軟正黑體" w:hAnsi="微軟正黑體" w:hint="eastAsia"/>
          <w:b/>
          <w:szCs w:val="24"/>
          <w:lang w:eastAsia="zh-HK"/>
        </w:rPr>
        <w:t>然</w:t>
      </w:r>
      <w:r>
        <w:rPr>
          <w:rFonts w:ascii="微軟正黑體" w:eastAsia="微軟正黑體" w:hAnsi="微軟正黑體" w:hint="eastAsia"/>
          <w:b/>
          <w:szCs w:val="24"/>
          <w:lang w:eastAsia="zh-HK"/>
        </w:rPr>
        <w:t xml:space="preserve"> </w:t>
      </w:r>
      <w:r w:rsidRPr="00EF5814">
        <w:rPr>
          <w:rFonts w:ascii="微軟正黑體" w:eastAsia="微軟正黑體" w:hAnsi="微軟正黑體" w:hint="eastAsia"/>
          <w:b/>
          <w:szCs w:val="24"/>
          <w:lang w:eastAsia="zh-HK"/>
        </w:rPr>
        <w:t>翡</w:t>
      </w:r>
      <w:r>
        <w:rPr>
          <w:rFonts w:ascii="微軟正黑體" w:eastAsia="微軟正黑體" w:hAnsi="微軟正黑體" w:hint="eastAsia"/>
          <w:b/>
          <w:szCs w:val="24"/>
          <w:lang w:eastAsia="zh-HK"/>
        </w:rPr>
        <w:t xml:space="preserve"> </w:t>
      </w:r>
      <w:r w:rsidRPr="00EF5814">
        <w:rPr>
          <w:rFonts w:ascii="微軟正黑體" w:eastAsia="微軟正黑體" w:hAnsi="微軟正黑體" w:hint="eastAsia"/>
          <w:b/>
          <w:szCs w:val="24"/>
          <w:lang w:eastAsia="zh-HK"/>
        </w:rPr>
        <w:t>翠</w:t>
      </w:r>
      <w:r>
        <w:rPr>
          <w:rFonts w:ascii="微軟正黑體" w:eastAsia="微軟正黑體" w:hAnsi="微軟正黑體" w:hint="eastAsia"/>
          <w:b/>
          <w:szCs w:val="24"/>
          <w:lang w:eastAsia="zh-HK"/>
        </w:rPr>
        <w:t xml:space="preserve"> </w:t>
      </w:r>
      <w:r w:rsidRPr="00EF5814">
        <w:rPr>
          <w:rFonts w:ascii="微軟正黑體" w:eastAsia="微軟正黑體" w:hAnsi="微軟正黑體" w:hint="eastAsia"/>
          <w:b/>
          <w:szCs w:val="24"/>
          <w:lang w:eastAsia="zh-HK"/>
        </w:rPr>
        <w:t>標</w:t>
      </w:r>
      <w:r>
        <w:rPr>
          <w:rFonts w:ascii="微軟正黑體" w:eastAsia="微軟正黑體" w:hAnsi="微軟正黑體" w:hint="eastAsia"/>
          <w:b/>
          <w:szCs w:val="24"/>
          <w:lang w:eastAsia="zh-HK"/>
        </w:rPr>
        <w:t xml:space="preserve"> </w:t>
      </w:r>
      <w:r w:rsidRPr="00EF5814">
        <w:rPr>
          <w:rFonts w:ascii="微軟正黑體" w:eastAsia="微軟正黑體" w:hAnsi="微軟正黑體" w:hint="eastAsia"/>
          <w:b/>
          <w:szCs w:val="24"/>
          <w:lang w:eastAsia="zh-HK"/>
        </w:rPr>
        <w:t>誌</w:t>
      </w:r>
    </w:p>
    <w:p w:rsidR="00157E02" w:rsidRPr="00D47354" w:rsidRDefault="00157E02" w:rsidP="00157E02">
      <w:pPr>
        <w:widowControl/>
        <w:adjustRightInd w:val="0"/>
        <w:snapToGrid w:val="0"/>
        <w:jc w:val="center"/>
        <w:rPr>
          <w:sz w:val="20"/>
          <w:szCs w:val="20"/>
          <w:lang w:eastAsia="zh-HK"/>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157E02" w:rsidRPr="003D5C0E" w:rsidTr="00157E02">
        <w:tc>
          <w:tcPr>
            <w:tcW w:w="10201" w:type="dxa"/>
            <w:tcBorders>
              <w:bottom w:val="single" w:sz="4" w:space="0" w:color="auto"/>
            </w:tcBorders>
            <w:shd w:val="clear" w:color="auto" w:fill="auto"/>
          </w:tcPr>
          <w:p w:rsidR="00157E02" w:rsidRPr="000D55C8" w:rsidRDefault="00157E02" w:rsidP="00451C8B">
            <w:pPr>
              <w:spacing w:beforeLines="50" w:before="180" w:afterLines="50" w:after="180" w:line="360" w:lineRule="exact"/>
              <w:contextualSpacing/>
              <w:jc w:val="center"/>
              <w:rPr>
                <w:rFonts w:ascii="微軟正黑體" w:eastAsia="微軟正黑體" w:hAnsi="微軟正黑體"/>
                <w:b/>
                <w:sz w:val="20"/>
                <w:szCs w:val="20"/>
              </w:rPr>
            </w:pPr>
            <w:r w:rsidRPr="000D55C8">
              <w:rPr>
                <w:rFonts w:ascii="微軟正黑體" w:eastAsia="微軟正黑體" w:hAnsi="微軟正黑體" w:hint="eastAsia"/>
                <w:b/>
                <w:sz w:val="20"/>
                <w:szCs w:val="20"/>
              </w:rPr>
              <w:t>規則及附例</w:t>
            </w:r>
          </w:p>
        </w:tc>
      </w:tr>
      <w:tr w:rsidR="00157E02" w:rsidRPr="00755E3E" w:rsidTr="00157E02">
        <w:tc>
          <w:tcPr>
            <w:tcW w:w="10201" w:type="dxa"/>
            <w:tcBorders>
              <w:bottom w:val="single" w:sz="4" w:space="0" w:color="auto"/>
            </w:tcBorders>
            <w:shd w:val="clear" w:color="auto" w:fill="auto"/>
          </w:tcPr>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申請「天然翡翠標誌」的商號必須在店舖內售賣天然翡翠，(店舖內不能售賣及陳列任何處理翡翠、樹脂充填翡翠、染色翡翠或假翡翠)。</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申請商號必須為</w:t>
            </w:r>
            <w:r w:rsidRPr="00755E3E">
              <w:rPr>
                <w:rFonts w:ascii="新細明體" w:eastAsia="新細明體" w:hAnsi="新細明體" w:cs="新細明體" w:hint="eastAsia"/>
                <w:b/>
                <w:sz w:val="18"/>
                <w:szCs w:val="18"/>
              </w:rPr>
              <w:t>「</w:t>
            </w:r>
            <w:r w:rsidRPr="00755E3E">
              <w:rPr>
                <w:rFonts w:ascii="微軟正黑體" w:eastAsia="微軟正黑體" w:hAnsi="微軟正黑體" w:hint="eastAsia"/>
                <w:b/>
                <w:sz w:val="18"/>
                <w:szCs w:val="18"/>
              </w:rPr>
              <w:t>香港珠石玉器金銀首飾業商會」或「九龍珠石玉器金銀首飾業商會」會員（零售商號）並開業半年後，才可接受申請，而現有會員開設分行則不在限制之列；須填寫由香港及九龍珠石玉器金銀首飾業商會發給「申請表」及「規則及附例」各一份，由負責人簽署及蓋章後，正本交回商會。</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申請商號須繳付每年度之測試費。</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申請商號其同店分行亦須一併申請「天然翡翠標誌」。如其中分行沒有售賣天然翡翠，則須填寫豁免聲明，經商會核實方可。日後該分行出售天然翡翠，須立即通知及辦理申請「天然翡翠標誌」。</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現有商號其同店分行不願意（申請豁免除外）辦理申請，則商號全線同店分行僅為會員會藉，並請交還已發的「天然翡翠標誌」</w:t>
            </w:r>
            <w:r w:rsidRPr="00755E3E">
              <w:rPr>
                <w:rFonts w:ascii="微軟正黑體" w:eastAsia="微軟正黑體" w:hAnsi="微軟正黑體" w:hint="eastAsia"/>
                <w:b/>
                <w:sz w:val="20"/>
                <w:szCs w:val="20"/>
              </w:rPr>
              <w:t>，將不退回已繳費用</w:t>
            </w:r>
            <w:r w:rsidRPr="00755E3E">
              <w:rPr>
                <w:rFonts w:ascii="微軟正黑體" w:eastAsia="微軟正黑體" w:hAnsi="微軟正黑體" w:hint="eastAsia"/>
                <w:b/>
                <w:sz w:val="18"/>
                <w:szCs w:val="18"/>
              </w:rPr>
              <w:t>。</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申請商號須同意本會派員到申請店內抽取任何翡翠玉件作鑑定測試之用，測試玉件於鑑定後將獲發還(抽取件數按當年度規定去執行)。</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因保險理由，被抽取鑑定之玉件，經會方人員於申請店內將其密封，由申請商號按指定日期及時間交到鑑定公司作測驗。逾期或不按指示者，須得鑑定公司同意協商再作安排，否則視作自動放棄申請論。</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經香港及九龍珠石玉器金銀首飾業商會「天然翡翠標誌項目小組」審定後，鑑定結果全部符合天然翡翠認可計劃者將獲發給「天然翡翠標誌」一個。標誌只可放置於申請表上所填寫之地址，期間如會員停業或退會者，標誌需交回商會。</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倘鑑定結果中有處理翡翠、樹脂充填翡翠、染色翡翠或假翡翠，即在一次抽驗五件玉器中，其中一件鑑定未符認可標準，即非天然翡翠者，則該申請商號須再被抽取同類玉器五件作測試，而再次被抽取之玉器鑑定費用由申請商號支付，而未符認可標準者，申請商號將不獲發「天然翡翠標誌」。</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「天然翡翠標誌」之有效期為一年。商會每年抽驗至少一次五件，符合認可標準者方可繼續持有標誌，另外會方亦會作不定期抽驗，而化驗費用則由商號支付，以確保認可標準。</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如遇糾紛或投訴，處理辦法如下：參加商號如遇有顧客投訴時，被投訴的貨品交由「珠寶業鑑定有限公司」測試，而被投訴商號須支付測試費用，如測試結果顯示不是「天然翡翠」，被投訴之商號須立刻十足收回貨品，如被投訴三次或以上成立者，該商號之「天然翡翠標誌」資格立刻被終止，及須交還該年度之「天然翡翠標誌」。</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商會將透過傳媒作廣泛宣傳「天然翡翠標誌」，故凡申請標誌之商號需依商會規定繳付宣傳費用，不敷之數由會方支付。</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倘違反上述任何規例，商會可隨時收回所發之「天然翡翠標誌」。</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rPr>
            </w:pPr>
            <w:r w:rsidRPr="00755E3E">
              <w:rPr>
                <w:rFonts w:ascii="微軟正黑體" w:eastAsia="微軟正黑體" w:hAnsi="微軟正黑體" w:hint="eastAsia"/>
                <w:b/>
                <w:sz w:val="18"/>
                <w:szCs w:val="18"/>
              </w:rPr>
              <w:t>一切有關不符合認可標準而引起之訴訟，會方不負上任何法律上之責任。商號同意賠償會方因由於上述有關之糾紛或訴訟所承受之一切損失及支出費用。</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8"/>
                <w:szCs w:val="18"/>
                <w:lang w:eastAsia="zh-HK"/>
              </w:rPr>
            </w:pPr>
            <w:r w:rsidRPr="00755E3E">
              <w:rPr>
                <w:rFonts w:ascii="微軟正黑體" w:eastAsia="微軟正黑體" w:hAnsi="微軟正黑體" w:hint="eastAsia"/>
                <w:b/>
                <w:sz w:val="18"/>
                <w:szCs w:val="18"/>
              </w:rPr>
              <w:t>「天然翡翠標誌」為香港及九龍珠石玉器金銀首飾業商會所擁有，會方有權隨時收回或更改設計。</w:t>
            </w:r>
          </w:p>
          <w:p w:rsidR="00157E02" w:rsidRPr="00755E3E" w:rsidRDefault="00157E02" w:rsidP="00451C8B">
            <w:pPr>
              <w:numPr>
                <w:ilvl w:val="0"/>
                <w:numId w:val="1"/>
              </w:numPr>
              <w:adjustRightInd w:val="0"/>
              <w:snapToGrid w:val="0"/>
              <w:ind w:left="714" w:hanging="357"/>
              <w:jc w:val="both"/>
              <w:rPr>
                <w:rFonts w:ascii="微軟正黑體" w:eastAsia="微軟正黑體" w:hAnsi="微軟正黑體"/>
                <w:b/>
                <w:sz w:val="16"/>
                <w:szCs w:val="16"/>
                <w:lang w:eastAsia="zh-HK"/>
              </w:rPr>
            </w:pPr>
            <w:r w:rsidRPr="00755E3E">
              <w:rPr>
                <w:rFonts w:ascii="微軟正黑體" w:eastAsia="微軟正黑體" w:hAnsi="微軟正黑體" w:hint="eastAsia"/>
                <w:b/>
                <w:sz w:val="18"/>
                <w:szCs w:val="18"/>
              </w:rPr>
              <w:t>商會對上述「規則及附例」有最終決定權及修改權。</w:t>
            </w:r>
          </w:p>
        </w:tc>
      </w:tr>
    </w:tbl>
    <w:p w:rsidR="00157E02" w:rsidRDefault="00157E02" w:rsidP="00157E02">
      <w:pPr>
        <w:widowControl/>
      </w:pPr>
    </w:p>
    <w:p w:rsidR="00157E02" w:rsidRPr="00755E3E" w:rsidRDefault="00157E02" w:rsidP="00157E02">
      <w:pPr>
        <w:widowControl/>
        <w:rPr>
          <w:b/>
          <w:bCs/>
        </w:rPr>
      </w:pPr>
      <w:r w:rsidRPr="00755E3E">
        <w:rPr>
          <w:rFonts w:hint="eastAsia"/>
          <w:b/>
          <w:bCs/>
          <w:sz w:val="16"/>
          <w:szCs w:val="16"/>
        </w:rPr>
        <w:t>商號：</w:t>
      </w:r>
      <w:r w:rsidRPr="00755E3E">
        <w:rPr>
          <w:rFonts w:hint="eastAsia"/>
          <w:b/>
          <w:bCs/>
          <w:sz w:val="16"/>
          <w:szCs w:val="16"/>
          <w:lang w:eastAsia="zh-HK"/>
        </w:rPr>
        <w:t>_</w:t>
      </w:r>
      <w:r w:rsidRPr="00755E3E">
        <w:rPr>
          <w:b/>
          <w:bCs/>
          <w:sz w:val="16"/>
          <w:szCs w:val="16"/>
          <w:lang w:eastAsia="zh-HK"/>
        </w:rPr>
        <w:t>____________________________________</w:t>
      </w:r>
      <w:r>
        <w:rPr>
          <w:b/>
          <w:bCs/>
          <w:sz w:val="16"/>
          <w:szCs w:val="16"/>
          <w:u w:val="single"/>
          <w:lang w:eastAsia="zh-HK"/>
        </w:rPr>
        <w:t xml:space="preserve">         </w:t>
      </w:r>
      <w:r w:rsidRPr="00755E3E">
        <w:rPr>
          <w:b/>
          <w:bCs/>
          <w:sz w:val="16"/>
          <w:szCs w:val="16"/>
          <w:lang w:eastAsia="zh-HK"/>
        </w:rPr>
        <w:t>___________________________________________________</w:t>
      </w:r>
      <w:r w:rsidRPr="00755E3E">
        <w:rPr>
          <w:rFonts w:hint="eastAsia"/>
          <w:b/>
          <w:bCs/>
          <w:sz w:val="16"/>
          <w:szCs w:val="16"/>
        </w:rPr>
        <w:t>同意遵守上述規則</w:t>
      </w:r>
    </w:p>
    <w:p w:rsidR="00157E02" w:rsidRDefault="00157E02" w:rsidP="00157E02">
      <w:pPr>
        <w:widowControl/>
        <w:rPr>
          <w:b/>
          <w:bCs/>
        </w:rPr>
      </w:pPr>
    </w:p>
    <w:p w:rsidR="00E57EEA" w:rsidRPr="00755E3E" w:rsidRDefault="00E57EEA" w:rsidP="00157E02">
      <w:pPr>
        <w:widowControl/>
        <w:rPr>
          <w:rFonts w:hint="eastAsia"/>
          <w:b/>
          <w:bCs/>
        </w:rPr>
      </w:pPr>
    </w:p>
    <w:p w:rsidR="00157E02" w:rsidRPr="00755E3E" w:rsidRDefault="00157E02" w:rsidP="00157E02">
      <w:pPr>
        <w:widowControl/>
        <w:rPr>
          <w:b/>
          <w:bCs/>
          <w:sz w:val="16"/>
          <w:szCs w:val="16"/>
          <w:lang w:eastAsia="zh-HK"/>
        </w:rPr>
      </w:pPr>
      <w:r w:rsidRPr="00755E3E">
        <w:rPr>
          <w:rFonts w:hint="eastAsia"/>
          <w:b/>
          <w:bCs/>
          <w:sz w:val="16"/>
          <w:szCs w:val="16"/>
        </w:rPr>
        <w:t>簽署及蓋章：</w:t>
      </w:r>
      <w:r w:rsidRPr="00755E3E">
        <w:rPr>
          <w:b/>
          <w:bCs/>
          <w:sz w:val="16"/>
          <w:szCs w:val="16"/>
          <w:lang w:eastAsia="zh-HK"/>
        </w:rPr>
        <w:t xml:space="preserve">________________________________________________________    </w:t>
      </w:r>
      <w:r w:rsidRPr="00755E3E">
        <w:rPr>
          <w:rFonts w:hint="eastAsia"/>
          <w:b/>
          <w:bCs/>
          <w:sz w:val="16"/>
          <w:szCs w:val="16"/>
        </w:rPr>
        <w:t>日期：</w:t>
      </w:r>
      <w:r w:rsidRPr="00755E3E">
        <w:rPr>
          <w:rFonts w:hint="eastAsia"/>
          <w:b/>
          <w:bCs/>
          <w:sz w:val="16"/>
          <w:szCs w:val="16"/>
          <w:lang w:eastAsia="zh-HK"/>
        </w:rPr>
        <w:t>_</w:t>
      </w:r>
      <w:r w:rsidRPr="00755E3E">
        <w:rPr>
          <w:b/>
          <w:bCs/>
          <w:sz w:val="16"/>
          <w:szCs w:val="16"/>
          <w:lang w:eastAsia="zh-HK"/>
        </w:rPr>
        <w:t>___________</w:t>
      </w:r>
      <w:r>
        <w:rPr>
          <w:b/>
          <w:bCs/>
          <w:sz w:val="16"/>
          <w:szCs w:val="16"/>
          <w:u w:val="single"/>
          <w:lang w:eastAsia="zh-HK"/>
        </w:rPr>
        <w:t xml:space="preserve">           </w:t>
      </w:r>
      <w:r w:rsidRPr="00755E3E">
        <w:rPr>
          <w:b/>
          <w:bCs/>
          <w:sz w:val="16"/>
          <w:szCs w:val="16"/>
          <w:lang w:eastAsia="zh-HK"/>
        </w:rPr>
        <w:t>____________________</w:t>
      </w:r>
    </w:p>
    <w:p w:rsidR="00E57EEA" w:rsidRDefault="00157E02" w:rsidP="00E57EEA">
      <w:pPr>
        <w:widowControl/>
        <w:jc w:val="right"/>
        <w:rPr>
          <w:b/>
          <w:bCs/>
          <w:sz w:val="16"/>
          <w:szCs w:val="16"/>
          <w:lang w:eastAsia="zh-HK"/>
        </w:rPr>
      </w:pPr>
      <w:r w:rsidRPr="00755E3E">
        <w:rPr>
          <w:rFonts w:hint="eastAsia"/>
          <w:b/>
          <w:bCs/>
          <w:sz w:val="16"/>
          <w:szCs w:val="16"/>
          <w:lang w:eastAsia="zh-HK"/>
        </w:rPr>
        <w:t>生效日期：</w:t>
      </w:r>
      <w:r w:rsidRPr="00755E3E">
        <w:rPr>
          <w:rFonts w:hint="eastAsia"/>
          <w:b/>
          <w:bCs/>
          <w:sz w:val="16"/>
          <w:szCs w:val="16"/>
          <w:lang w:eastAsia="zh-HK"/>
        </w:rPr>
        <w:t>2</w:t>
      </w:r>
      <w:r w:rsidRPr="00755E3E">
        <w:rPr>
          <w:b/>
          <w:bCs/>
          <w:sz w:val="16"/>
          <w:szCs w:val="16"/>
          <w:lang w:eastAsia="zh-HK"/>
        </w:rPr>
        <w:t>020</w:t>
      </w:r>
      <w:r w:rsidRPr="00755E3E">
        <w:rPr>
          <w:rFonts w:hint="eastAsia"/>
          <w:b/>
          <w:bCs/>
          <w:sz w:val="16"/>
          <w:szCs w:val="16"/>
          <w:lang w:eastAsia="zh-HK"/>
        </w:rPr>
        <w:t>年</w:t>
      </w:r>
      <w:r w:rsidRPr="00755E3E">
        <w:rPr>
          <w:b/>
          <w:bCs/>
          <w:sz w:val="16"/>
          <w:szCs w:val="16"/>
          <w:lang w:eastAsia="zh-HK"/>
        </w:rPr>
        <w:t>1</w:t>
      </w:r>
      <w:r w:rsidRPr="00755E3E">
        <w:rPr>
          <w:rFonts w:hint="eastAsia"/>
          <w:b/>
          <w:bCs/>
          <w:sz w:val="16"/>
          <w:szCs w:val="16"/>
          <w:lang w:eastAsia="zh-HK"/>
        </w:rPr>
        <w:t>月</w:t>
      </w:r>
      <w:r w:rsidRPr="00755E3E">
        <w:rPr>
          <w:rFonts w:hint="eastAsia"/>
          <w:b/>
          <w:bCs/>
          <w:sz w:val="16"/>
          <w:szCs w:val="16"/>
          <w:lang w:eastAsia="zh-HK"/>
        </w:rPr>
        <w:t>1</w:t>
      </w:r>
      <w:r w:rsidRPr="00755E3E">
        <w:rPr>
          <w:rFonts w:hint="eastAsia"/>
          <w:b/>
          <w:bCs/>
          <w:sz w:val="16"/>
          <w:szCs w:val="16"/>
          <w:lang w:eastAsia="zh-HK"/>
        </w:rPr>
        <w:t>日</w:t>
      </w:r>
    </w:p>
    <w:p w:rsidR="00E57EEA" w:rsidRDefault="00E57EEA" w:rsidP="00E57EEA">
      <w:pPr>
        <w:widowControl/>
        <w:ind w:right="240"/>
        <w:rPr>
          <w:b/>
          <w:bCs/>
          <w:sz w:val="16"/>
          <w:szCs w:val="16"/>
        </w:rPr>
      </w:pPr>
      <w:r>
        <w:rPr>
          <w:b/>
          <w:bCs/>
          <w:noProof/>
          <w:sz w:val="16"/>
          <w:szCs w:val="16"/>
        </w:rPr>
        <w:lastRenderedPageBreak/>
        <w:drawing>
          <wp:inline distT="0" distB="0" distL="0" distR="0">
            <wp:extent cx="6467475" cy="15716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7475" cy="1571625"/>
                    </a:xfrm>
                    <a:prstGeom prst="rect">
                      <a:avLst/>
                    </a:prstGeom>
                    <a:noFill/>
                    <a:ln>
                      <a:noFill/>
                    </a:ln>
                  </pic:spPr>
                </pic:pic>
              </a:graphicData>
            </a:graphic>
          </wp:inline>
        </w:drawing>
      </w:r>
    </w:p>
    <w:p w:rsidR="00E57EEA" w:rsidRDefault="00E57EEA" w:rsidP="00E57EEA">
      <w:pPr>
        <w:jc w:val="center"/>
        <w:rPr>
          <w:rFonts w:asciiTheme="minorEastAsia" w:hAnsiTheme="minorEastAsia"/>
          <w:b/>
          <w:sz w:val="36"/>
          <w:szCs w:val="36"/>
          <w:lang w:eastAsia="zh-HK"/>
        </w:rPr>
      </w:pPr>
      <w:r w:rsidRPr="00031920">
        <w:rPr>
          <w:rFonts w:asciiTheme="minorEastAsia" w:hAnsiTheme="minorEastAsia" w:hint="eastAsia"/>
          <w:b/>
          <w:sz w:val="36"/>
          <w:szCs w:val="36"/>
          <w:lang w:eastAsia="zh-HK"/>
        </w:rPr>
        <w:t xml:space="preserve">《 </w:t>
      </w:r>
      <w:r w:rsidRPr="00031920">
        <w:rPr>
          <w:rFonts w:hint="eastAsia"/>
          <w:b/>
          <w:sz w:val="36"/>
          <w:szCs w:val="36"/>
          <w:lang w:eastAsia="zh-HK"/>
        </w:rPr>
        <w:t>豁</w:t>
      </w:r>
      <w:r w:rsidRPr="00031920">
        <w:rPr>
          <w:rFonts w:hint="eastAsia"/>
          <w:b/>
          <w:sz w:val="36"/>
          <w:szCs w:val="36"/>
          <w:lang w:eastAsia="zh-HK"/>
        </w:rPr>
        <w:t xml:space="preserve"> </w:t>
      </w:r>
      <w:r w:rsidRPr="00031920">
        <w:rPr>
          <w:rFonts w:hint="eastAsia"/>
          <w:b/>
          <w:sz w:val="36"/>
          <w:szCs w:val="36"/>
          <w:lang w:eastAsia="zh-HK"/>
        </w:rPr>
        <w:t>免</w:t>
      </w:r>
      <w:r w:rsidRPr="00031920">
        <w:rPr>
          <w:rFonts w:hint="eastAsia"/>
          <w:b/>
          <w:sz w:val="36"/>
          <w:szCs w:val="36"/>
          <w:lang w:eastAsia="zh-HK"/>
        </w:rPr>
        <w:t xml:space="preserve"> </w:t>
      </w:r>
      <w:r w:rsidRPr="00031920">
        <w:rPr>
          <w:rFonts w:hint="eastAsia"/>
          <w:b/>
          <w:sz w:val="36"/>
          <w:szCs w:val="36"/>
          <w:lang w:eastAsia="zh-HK"/>
        </w:rPr>
        <w:t>聲</w:t>
      </w:r>
      <w:r w:rsidRPr="00031920">
        <w:rPr>
          <w:rFonts w:hint="eastAsia"/>
          <w:b/>
          <w:sz w:val="36"/>
          <w:szCs w:val="36"/>
          <w:lang w:eastAsia="zh-HK"/>
        </w:rPr>
        <w:t xml:space="preserve"> </w:t>
      </w:r>
      <w:r w:rsidRPr="00031920">
        <w:rPr>
          <w:rFonts w:hint="eastAsia"/>
          <w:b/>
          <w:sz w:val="36"/>
          <w:szCs w:val="36"/>
          <w:lang w:eastAsia="zh-HK"/>
        </w:rPr>
        <w:t>明</w:t>
      </w:r>
      <w:r w:rsidRPr="00031920">
        <w:rPr>
          <w:rFonts w:hint="eastAsia"/>
          <w:b/>
          <w:sz w:val="36"/>
          <w:szCs w:val="36"/>
          <w:lang w:eastAsia="zh-HK"/>
        </w:rPr>
        <w:t xml:space="preserve"> </w:t>
      </w:r>
      <w:r w:rsidRPr="00031920">
        <w:rPr>
          <w:rFonts w:asciiTheme="minorEastAsia" w:hAnsiTheme="minorEastAsia" w:hint="eastAsia"/>
          <w:b/>
          <w:sz w:val="36"/>
          <w:szCs w:val="36"/>
          <w:lang w:eastAsia="zh-HK"/>
        </w:rPr>
        <w:t>》</w:t>
      </w:r>
    </w:p>
    <w:p w:rsidR="00E57EEA" w:rsidRPr="00031920" w:rsidRDefault="00E57EEA" w:rsidP="00E57EEA">
      <w:pPr>
        <w:jc w:val="center"/>
        <w:rPr>
          <w:b/>
          <w:sz w:val="36"/>
          <w:szCs w:val="36"/>
          <w:lang w:eastAsia="zh-HK"/>
        </w:rPr>
      </w:pPr>
    </w:p>
    <w:p w:rsidR="00E57EEA" w:rsidRDefault="00E57EEA" w:rsidP="00E57EEA">
      <w:pPr>
        <w:rPr>
          <w:lang w:eastAsia="zh-HK"/>
        </w:rPr>
      </w:pPr>
      <w:r w:rsidRPr="00812621">
        <w:rPr>
          <w:rFonts w:hint="eastAsia"/>
          <w:lang w:eastAsia="zh-HK"/>
        </w:rPr>
        <w:t>商號：</w:t>
      </w:r>
      <w:r>
        <w:rPr>
          <w:rFonts w:hint="eastAsia"/>
          <w:lang w:eastAsia="zh-HK"/>
        </w:rPr>
        <w:t>_</w:t>
      </w:r>
      <w:r>
        <w:rPr>
          <w:lang w:eastAsia="zh-HK"/>
        </w:rPr>
        <w:t>______________________________________________________________</w:t>
      </w:r>
    </w:p>
    <w:p w:rsidR="00E57EEA" w:rsidRDefault="00E57EEA" w:rsidP="00E57EEA">
      <w:pPr>
        <w:spacing w:line="360" w:lineRule="auto"/>
        <w:rPr>
          <w:lang w:eastAsia="zh-HK"/>
        </w:rPr>
      </w:pPr>
      <w:r w:rsidRPr="00812621">
        <w:rPr>
          <w:rFonts w:hint="eastAsia"/>
          <w:szCs w:val="24"/>
          <w:lang w:eastAsia="zh-HK"/>
        </w:rPr>
        <w:t>現</w:t>
      </w:r>
      <w:r w:rsidRPr="00E201B5">
        <w:rPr>
          <w:rFonts w:hint="eastAsia"/>
          <w:sz w:val="28"/>
          <w:szCs w:val="28"/>
          <w:lang w:eastAsia="zh-HK"/>
        </w:rPr>
        <w:t>聲明</w:t>
      </w:r>
      <w:r w:rsidRPr="00134F45">
        <w:rPr>
          <w:rFonts w:hint="eastAsia"/>
          <w:lang w:eastAsia="zh-HK"/>
        </w:rPr>
        <w:t>參與商會主辦的「</w:t>
      </w:r>
      <w:r w:rsidRPr="00F86B3D">
        <w:rPr>
          <w:rFonts w:hint="eastAsia"/>
          <w:lang w:eastAsia="zh-HK"/>
        </w:rPr>
        <w:t>天然翡翠</w:t>
      </w:r>
      <w:r w:rsidRPr="00134F45">
        <w:rPr>
          <w:rFonts w:hint="eastAsia"/>
          <w:lang w:eastAsia="zh-HK"/>
        </w:rPr>
        <w:t>標誌」計劃，遵守訂定的規則及附例，全線同店分行一併參與標誌計劃，除位於：</w:t>
      </w:r>
    </w:p>
    <w:p w:rsidR="00E57EEA" w:rsidRDefault="00E57EEA" w:rsidP="00E57EEA">
      <w:pPr>
        <w:spacing w:line="360" w:lineRule="auto"/>
        <w:rPr>
          <w:lang w:eastAsia="zh-HK"/>
        </w:rPr>
      </w:pPr>
      <w:r>
        <w:rPr>
          <w:rFonts w:hint="eastAsia"/>
          <w:lang w:eastAsia="zh-HK"/>
        </w:rPr>
        <w:t>1</w:t>
      </w:r>
      <w:r>
        <w:rPr>
          <w:lang w:eastAsia="zh-HK"/>
        </w:rPr>
        <w:t>.</w:t>
      </w:r>
      <w:r w:rsidRPr="00134F45">
        <w:rPr>
          <w:rFonts w:hint="eastAsia"/>
          <w:sz w:val="20"/>
          <w:szCs w:val="20"/>
          <w:lang w:eastAsia="zh-HK"/>
        </w:rPr>
        <w:t>（</w:t>
      </w:r>
      <w:r w:rsidRPr="005A6E9A">
        <w:rPr>
          <w:rFonts w:hint="eastAsia"/>
          <w:sz w:val="20"/>
          <w:szCs w:val="20"/>
          <w:lang w:eastAsia="zh-HK"/>
        </w:rPr>
        <w:t>分行</w:t>
      </w:r>
      <w:r w:rsidRPr="00134F45">
        <w:rPr>
          <w:rFonts w:hint="eastAsia"/>
          <w:sz w:val="20"/>
          <w:szCs w:val="20"/>
          <w:lang w:eastAsia="zh-HK"/>
        </w:rPr>
        <w:t>地址）</w:t>
      </w:r>
      <w:r>
        <w:rPr>
          <w:lang w:eastAsia="zh-HK"/>
        </w:rPr>
        <w:t>_______________________________________________________</w:t>
      </w:r>
      <w:r w:rsidRPr="005A6E9A">
        <w:rPr>
          <w:rFonts w:hint="eastAsia"/>
          <w:lang w:eastAsia="zh-HK"/>
        </w:rPr>
        <w:t>；</w:t>
      </w:r>
      <w:r>
        <w:rPr>
          <w:lang w:eastAsia="zh-HK"/>
        </w:rPr>
        <w:t xml:space="preserve"> </w:t>
      </w:r>
    </w:p>
    <w:p w:rsidR="00E57EEA" w:rsidRDefault="00E57EEA" w:rsidP="00E57EEA">
      <w:pPr>
        <w:spacing w:line="360" w:lineRule="auto"/>
        <w:rPr>
          <w:lang w:eastAsia="zh-HK"/>
        </w:rPr>
      </w:pPr>
      <w:r>
        <w:rPr>
          <w:rFonts w:hint="eastAsia"/>
          <w:lang w:eastAsia="zh-HK"/>
        </w:rPr>
        <w:t>2</w:t>
      </w:r>
      <w:r>
        <w:rPr>
          <w:lang w:eastAsia="zh-HK"/>
        </w:rPr>
        <w:t>.</w:t>
      </w:r>
      <w:r w:rsidRPr="00134F45">
        <w:rPr>
          <w:rFonts w:hint="eastAsia"/>
          <w:sz w:val="20"/>
          <w:szCs w:val="20"/>
          <w:lang w:eastAsia="zh-HK"/>
        </w:rPr>
        <w:t>（</w:t>
      </w:r>
      <w:r w:rsidRPr="005A6E9A">
        <w:rPr>
          <w:rFonts w:hint="eastAsia"/>
          <w:sz w:val="20"/>
          <w:szCs w:val="20"/>
          <w:lang w:eastAsia="zh-HK"/>
        </w:rPr>
        <w:t>分行</w:t>
      </w:r>
      <w:r w:rsidRPr="00134F45">
        <w:rPr>
          <w:rFonts w:hint="eastAsia"/>
          <w:sz w:val="20"/>
          <w:szCs w:val="20"/>
          <w:lang w:eastAsia="zh-HK"/>
        </w:rPr>
        <w:t>地址）</w:t>
      </w:r>
      <w:r>
        <w:rPr>
          <w:lang w:eastAsia="zh-HK"/>
        </w:rPr>
        <w:t>_______________________________________________________</w:t>
      </w:r>
      <w:r w:rsidRPr="005A6E9A">
        <w:rPr>
          <w:rFonts w:hint="eastAsia"/>
          <w:lang w:eastAsia="zh-HK"/>
        </w:rPr>
        <w:t>；</w:t>
      </w:r>
    </w:p>
    <w:p w:rsidR="00E57EEA" w:rsidRDefault="00E57EEA" w:rsidP="00E57EEA">
      <w:pPr>
        <w:spacing w:line="360" w:lineRule="auto"/>
        <w:rPr>
          <w:lang w:eastAsia="zh-HK"/>
        </w:rPr>
      </w:pPr>
      <w:r>
        <w:rPr>
          <w:rFonts w:hint="eastAsia"/>
          <w:lang w:eastAsia="zh-HK"/>
        </w:rPr>
        <w:t>3</w:t>
      </w:r>
      <w:r>
        <w:rPr>
          <w:lang w:eastAsia="zh-HK"/>
        </w:rPr>
        <w:t>.</w:t>
      </w:r>
      <w:r w:rsidRPr="00134F45">
        <w:rPr>
          <w:rFonts w:hint="eastAsia"/>
          <w:sz w:val="20"/>
          <w:szCs w:val="20"/>
          <w:lang w:eastAsia="zh-HK"/>
        </w:rPr>
        <w:t>（</w:t>
      </w:r>
      <w:r w:rsidRPr="005A6E9A">
        <w:rPr>
          <w:rFonts w:hint="eastAsia"/>
          <w:sz w:val="20"/>
          <w:szCs w:val="20"/>
          <w:lang w:eastAsia="zh-HK"/>
        </w:rPr>
        <w:t>分行</w:t>
      </w:r>
      <w:r w:rsidRPr="00134F45">
        <w:rPr>
          <w:rFonts w:hint="eastAsia"/>
          <w:sz w:val="20"/>
          <w:szCs w:val="20"/>
          <w:lang w:eastAsia="zh-HK"/>
        </w:rPr>
        <w:t>地址）</w:t>
      </w:r>
      <w:r>
        <w:rPr>
          <w:lang w:eastAsia="zh-HK"/>
        </w:rPr>
        <w:t>_______________________________________________________</w:t>
      </w:r>
      <w:r>
        <w:rPr>
          <w:rFonts w:hint="eastAsia"/>
          <w:lang w:eastAsia="zh-HK"/>
        </w:rPr>
        <w:t>*</w:t>
      </w:r>
    </w:p>
    <w:p w:rsidR="00E57EEA" w:rsidRDefault="00E57EEA" w:rsidP="00E57EEA">
      <w:pPr>
        <w:spacing w:line="360" w:lineRule="auto"/>
        <w:rPr>
          <w:lang w:eastAsia="zh-HK"/>
        </w:rPr>
      </w:pPr>
      <w:r w:rsidRPr="005A6E9A">
        <w:rPr>
          <w:rFonts w:hint="eastAsia"/>
          <w:lang w:eastAsia="zh-HK"/>
        </w:rPr>
        <w:t>以上分行</w:t>
      </w:r>
      <w:r w:rsidRPr="00134F45">
        <w:rPr>
          <w:rFonts w:hint="eastAsia"/>
          <w:lang w:eastAsia="zh-HK"/>
        </w:rPr>
        <w:t>沒有售</w:t>
      </w:r>
      <w:r w:rsidRPr="00812621">
        <w:rPr>
          <w:rFonts w:hint="eastAsia"/>
          <w:lang w:eastAsia="zh-HK"/>
        </w:rPr>
        <w:t>賣</w:t>
      </w:r>
      <w:r w:rsidRPr="00F86B3D">
        <w:rPr>
          <w:rFonts w:hint="eastAsia"/>
          <w:lang w:eastAsia="zh-HK"/>
        </w:rPr>
        <w:t>天然翡翠</w:t>
      </w:r>
      <w:r w:rsidRPr="00134F45">
        <w:rPr>
          <w:rFonts w:hint="eastAsia"/>
          <w:lang w:eastAsia="zh-HK"/>
        </w:rPr>
        <w:t>，申請豁免。</w:t>
      </w:r>
      <w:r w:rsidRPr="00546C61">
        <w:rPr>
          <w:rFonts w:hint="eastAsia"/>
          <w:lang w:eastAsia="zh-HK"/>
        </w:rPr>
        <w:t>若日後售賣</w:t>
      </w:r>
      <w:r w:rsidRPr="00812621">
        <w:rPr>
          <w:rFonts w:hint="eastAsia"/>
          <w:lang w:eastAsia="zh-HK"/>
        </w:rPr>
        <w:t>者</w:t>
      </w:r>
      <w:r w:rsidRPr="00546C61">
        <w:rPr>
          <w:rFonts w:hint="eastAsia"/>
          <w:lang w:eastAsia="zh-HK"/>
        </w:rPr>
        <w:t>，當</w:t>
      </w:r>
      <w:r w:rsidRPr="000C2A4D">
        <w:rPr>
          <w:rFonts w:hint="eastAsia"/>
          <w:lang w:eastAsia="zh-HK"/>
        </w:rPr>
        <w:t>即</w:t>
      </w:r>
      <w:r w:rsidRPr="00812621">
        <w:rPr>
          <w:rFonts w:hint="eastAsia"/>
          <w:lang w:eastAsia="zh-HK"/>
        </w:rPr>
        <w:t>向商會辦理</w:t>
      </w:r>
      <w:r w:rsidRPr="000C2A4D">
        <w:rPr>
          <w:rFonts w:hint="eastAsia"/>
          <w:lang w:eastAsia="zh-HK"/>
        </w:rPr>
        <w:t>申請「</w:t>
      </w:r>
      <w:r w:rsidRPr="00F86B3D">
        <w:rPr>
          <w:rFonts w:hint="eastAsia"/>
          <w:lang w:eastAsia="zh-HK"/>
        </w:rPr>
        <w:t>天然翡翠</w:t>
      </w:r>
      <w:r w:rsidRPr="000C2A4D">
        <w:rPr>
          <w:rFonts w:hint="eastAsia"/>
          <w:lang w:eastAsia="zh-HK"/>
        </w:rPr>
        <w:t>標誌」。</w:t>
      </w:r>
    </w:p>
    <w:p w:rsidR="00E57EEA" w:rsidRDefault="00E57EEA" w:rsidP="00E57EEA">
      <w:pPr>
        <w:rPr>
          <w:lang w:eastAsia="zh-HK"/>
        </w:rPr>
      </w:pPr>
    </w:p>
    <w:p w:rsidR="00E57EEA" w:rsidRDefault="00E57EEA" w:rsidP="00E57EEA">
      <w:pPr>
        <w:rPr>
          <w:lang w:eastAsia="zh-HK"/>
        </w:rPr>
      </w:pPr>
    </w:p>
    <w:p w:rsidR="00E57EEA" w:rsidRDefault="00E57EEA" w:rsidP="00E57EEA">
      <w:pPr>
        <w:rPr>
          <w:lang w:eastAsia="zh-HK"/>
        </w:rPr>
      </w:pPr>
      <w:r w:rsidRPr="002E1996">
        <w:rPr>
          <w:rFonts w:hint="eastAsia"/>
          <w:lang w:eastAsia="zh-HK"/>
        </w:rPr>
        <w:t>聲明人簽署及蓋章：</w:t>
      </w:r>
    </w:p>
    <w:p w:rsidR="00E57EEA" w:rsidRDefault="00E57EEA" w:rsidP="00E57EEA">
      <w:pPr>
        <w:rPr>
          <w:lang w:eastAsia="zh-HK"/>
        </w:rPr>
      </w:pPr>
    </w:p>
    <w:p w:rsidR="00E57EEA" w:rsidRDefault="00E57EEA" w:rsidP="00E57EEA">
      <w:pPr>
        <w:rPr>
          <w:lang w:eastAsia="zh-HK"/>
        </w:rPr>
      </w:pPr>
    </w:p>
    <w:p w:rsidR="00E57EEA" w:rsidRDefault="00E57EEA" w:rsidP="00E57EEA">
      <w:pPr>
        <w:rPr>
          <w:lang w:eastAsia="zh-HK"/>
        </w:rPr>
      </w:pPr>
    </w:p>
    <w:p w:rsidR="00E57EEA" w:rsidRDefault="00E57EEA" w:rsidP="00E57EEA">
      <w:pPr>
        <w:rPr>
          <w:lang w:eastAsia="zh-HK"/>
        </w:rPr>
      </w:pPr>
    </w:p>
    <w:p w:rsidR="00E57EEA" w:rsidRDefault="00E57EEA" w:rsidP="00E57EEA">
      <w:pPr>
        <w:rPr>
          <w:lang w:eastAsia="zh-HK"/>
        </w:rPr>
      </w:pPr>
      <w:r w:rsidRPr="002E1996">
        <w:rPr>
          <w:rFonts w:hint="eastAsia"/>
          <w:lang w:eastAsia="zh-HK"/>
        </w:rPr>
        <w:t>日期：</w:t>
      </w:r>
    </w:p>
    <w:p w:rsidR="00E57EEA" w:rsidRDefault="00E57EEA" w:rsidP="00E57EEA">
      <w:pPr>
        <w:rPr>
          <w:lang w:eastAsia="zh-HK"/>
        </w:rPr>
      </w:pPr>
    </w:p>
    <w:p w:rsidR="00E57EEA" w:rsidRDefault="00E57EEA" w:rsidP="00E57EEA">
      <w:pPr>
        <w:rPr>
          <w:lang w:eastAsia="zh-HK"/>
        </w:rPr>
      </w:pPr>
    </w:p>
    <w:p w:rsidR="00E57EEA" w:rsidRPr="009B336F" w:rsidRDefault="00E57EEA" w:rsidP="00E57EEA">
      <w:pPr>
        <w:rPr>
          <w:sz w:val="20"/>
          <w:szCs w:val="20"/>
          <w:lang w:eastAsia="zh-HK"/>
        </w:rPr>
      </w:pPr>
      <w:r w:rsidRPr="009B336F">
        <w:rPr>
          <w:rFonts w:hint="eastAsia"/>
          <w:sz w:val="20"/>
          <w:szCs w:val="20"/>
          <w:lang w:eastAsia="zh-HK"/>
        </w:rPr>
        <w:t>*</w:t>
      </w:r>
      <w:r w:rsidRPr="009B336F">
        <w:rPr>
          <w:rFonts w:hint="eastAsia"/>
          <w:sz w:val="20"/>
          <w:szCs w:val="20"/>
          <w:lang w:eastAsia="zh-HK"/>
        </w:rPr>
        <w:t>如不敷應用，請另備紙張。</w:t>
      </w:r>
    </w:p>
    <w:p w:rsidR="00E57EEA" w:rsidRDefault="00E57EEA" w:rsidP="00E57EEA">
      <w:pPr>
        <w:rPr>
          <w:lang w:eastAsia="zh-HK"/>
        </w:rPr>
      </w:pPr>
      <w:r>
        <w:rPr>
          <w:rFonts w:hint="eastAsia"/>
          <w:lang w:eastAsia="zh-HK"/>
        </w:rPr>
        <w:t>-</w:t>
      </w:r>
      <w:r>
        <w:rPr>
          <w:lang w:eastAsia="zh-HK"/>
        </w:rPr>
        <w:t xml:space="preserve">---------------------------------------------------------------------------------------------------------------------------------- </w:t>
      </w:r>
    </w:p>
    <w:p w:rsidR="00E57EEA" w:rsidRDefault="00E57EEA" w:rsidP="00E57EEA">
      <w:pPr>
        <w:jc w:val="center"/>
        <w:rPr>
          <w:lang w:eastAsia="zh-HK"/>
        </w:rPr>
      </w:pPr>
      <w:r w:rsidRPr="002E1996">
        <w:rPr>
          <w:rFonts w:hint="eastAsia"/>
          <w:lang w:eastAsia="zh-HK"/>
        </w:rPr>
        <w:t>商</w:t>
      </w:r>
      <w:r>
        <w:rPr>
          <w:rFonts w:hint="eastAsia"/>
          <w:lang w:eastAsia="zh-HK"/>
        </w:rPr>
        <w:t xml:space="preserve"> </w:t>
      </w:r>
      <w:r w:rsidRPr="002E1996">
        <w:rPr>
          <w:rFonts w:hint="eastAsia"/>
          <w:lang w:eastAsia="zh-HK"/>
        </w:rPr>
        <w:t>會</w:t>
      </w:r>
      <w:r>
        <w:rPr>
          <w:rFonts w:hint="eastAsia"/>
          <w:lang w:eastAsia="zh-HK"/>
        </w:rPr>
        <w:t xml:space="preserve"> </w:t>
      </w:r>
      <w:r w:rsidRPr="002E1996">
        <w:rPr>
          <w:rFonts w:hint="eastAsia"/>
          <w:lang w:eastAsia="zh-HK"/>
        </w:rPr>
        <w:t>專</w:t>
      </w:r>
      <w:r>
        <w:rPr>
          <w:rFonts w:hint="eastAsia"/>
          <w:lang w:eastAsia="zh-HK"/>
        </w:rPr>
        <w:t xml:space="preserve"> </w:t>
      </w:r>
      <w:r w:rsidRPr="002E1996">
        <w:rPr>
          <w:rFonts w:hint="eastAsia"/>
          <w:lang w:eastAsia="zh-HK"/>
        </w:rPr>
        <w:t>用</w:t>
      </w:r>
    </w:p>
    <w:p w:rsidR="00E57EEA" w:rsidRDefault="00E57EEA" w:rsidP="00E57EEA">
      <w:pPr>
        <w:jc w:val="center"/>
        <w:rPr>
          <w:lang w:eastAsia="zh-HK"/>
        </w:rPr>
      </w:pPr>
    </w:p>
    <w:p w:rsidR="00E57EEA" w:rsidRDefault="00E57EEA" w:rsidP="00E57EEA">
      <w:pPr>
        <w:jc w:val="center"/>
        <w:rPr>
          <w:lang w:eastAsia="zh-HK"/>
        </w:rPr>
      </w:pPr>
    </w:p>
    <w:p w:rsidR="00E57EEA" w:rsidRDefault="00E57EEA" w:rsidP="00E57EEA">
      <w:pPr>
        <w:spacing w:line="276" w:lineRule="auto"/>
        <w:rPr>
          <w:lang w:eastAsia="zh-HK"/>
        </w:rPr>
      </w:pPr>
      <w:r w:rsidRPr="002E1996">
        <w:rPr>
          <w:rFonts w:hint="eastAsia"/>
          <w:lang w:eastAsia="zh-HK"/>
        </w:rPr>
        <w:t>核實人姓名：</w:t>
      </w:r>
      <w:r>
        <w:rPr>
          <w:rFonts w:hint="eastAsia"/>
          <w:lang w:eastAsia="zh-HK"/>
        </w:rPr>
        <w:t>_</w:t>
      </w:r>
      <w:r>
        <w:rPr>
          <w:lang w:eastAsia="zh-HK"/>
        </w:rPr>
        <w:t>____</w:t>
      </w:r>
      <w:r>
        <w:rPr>
          <w:rFonts w:hint="eastAsia"/>
          <w:u w:val="single"/>
          <w:lang w:eastAsia="zh-HK"/>
        </w:rPr>
        <w:t xml:space="preserve">　　　</w:t>
      </w:r>
      <w:r>
        <w:rPr>
          <w:lang w:eastAsia="zh-HK"/>
        </w:rPr>
        <w:t xml:space="preserve">__________________  </w:t>
      </w:r>
      <w:r w:rsidRPr="00E201B5">
        <w:rPr>
          <w:rFonts w:hint="eastAsia"/>
          <w:lang w:eastAsia="zh-HK"/>
        </w:rPr>
        <w:t>職位：</w:t>
      </w:r>
      <w:r>
        <w:rPr>
          <w:rFonts w:hint="eastAsia"/>
          <w:lang w:eastAsia="zh-HK"/>
        </w:rPr>
        <w:t>_</w:t>
      </w:r>
      <w:r>
        <w:rPr>
          <w:lang w:eastAsia="zh-HK"/>
        </w:rPr>
        <w:t>__________________</w:t>
      </w:r>
      <w:r>
        <w:rPr>
          <w:rFonts w:hint="eastAsia"/>
          <w:u w:val="single"/>
          <w:lang w:eastAsia="zh-HK"/>
        </w:rPr>
        <w:t xml:space="preserve">　　　</w:t>
      </w:r>
      <w:r>
        <w:rPr>
          <w:lang w:eastAsia="zh-HK"/>
        </w:rPr>
        <w:t>_______</w:t>
      </w:r>
    </w:p>
    <w:p w:rsidR="00E57EEA" w:rsidRDefault="00E57EEA" w:rsidP="00E57EEA">
      <w:pPr>
        <w:spacing w:line="276" w:lineRule="auto"/>
        <w:rPr>
          <w:lang w:eastAsia="zh-HK"/>
        </w:rPr>
      </w:pPr>
    </w:p>
    <w:p w:rsidR="00E57EEA" w:rsidRDefault="00E57EEA" w:rsidP="00E57EEA">
      <w:pPr>
        <w:spacing w:line="276" w:lineRule="auto"/>
        <w:rPr>
          <w:lang w:eastAsia="zh-HK"/>
        </w:rPr>
      </w:pPr>
    </w:p>
    <w:p w:rsidR="00E57EEA" w:rsidRDefault="00E57EEA" w:rsidP="00E57EEA">
      <w:pPr>
        <w:spacing w:line="276" w:lineRule="auto"/>
        <w:rPr>
          <w:lang w:eastAsia="zh-HK"/>
        </w:rPr>
      </w:pPr>
      <w:r w:rsidRPr="002E1996">
        <w:rPr>
          <w:rFonts w:hint="eastAsia"/>
          <w:lang w:eastAsia="zh-HK"/>
        </w:rPr>
        <w:t>核實人簽署：</w:t>
      </w:r>
      <w:r>
        <w:rPr>
          <w:rFonts w:hint="eastAsia"/>
          <w:lang w:eastAsia="zh-HK"/>
        </w:rPr>
        <w:t>_</w:t>
      </w:r>
      <w:r>
        <w:rPr>
          <w:lang w:eastAsia="zh-HK"/>
        </w:rPr>
        <w:t>___________</w:t>
      </w:r>
      <w:r>
        <w:rPr>
          <w:u w:val="single"/>
          <w:lang w:eastAsia="zh-HK"/>
        </w:rPr>
        <w:t xml:space="preserve">     </w:t>
      </w:r>
      <w:r>
        <w:rPr>
          <w:lang w:eastAsia="zh-HK"/>
        </w:rPr>
        <w:t xml:space="preserve">____________ </w:t>
      </w:r>
      <w:r w:rsidRPr="002E1996">
        <w:rPr>
          <w:rFonts w:hint="eastAsia"/>
          <w:lang w:eastAsia="zh-HK"/>
        </w:rPr>
        <w:t>日期：</w:t>
      </w:r>
      <w:r>
        <w:rPr>
          <w:rFonts w:hint="eastAsia"/>
          <w:lang w:eastAsia="zh-HK"/>
        </w:rPr>
        <w:t>_</w:t>
      </w:r>
      <w:r>
        <w:rPr>
          <w:lang w:eastAsia="zh-HK"/>
        </w:rPr>
        <w:t>________</w:t>
      </w:r>
      <w:r>
        <w:rPr>
          <w:u w:val="single"/>
          <w:lang w:eastAsia="zh-HK"/>
        </w:rPr>
        <w:t xml:space="preserve">       </w:t>
      </w:r>
      <w:r>
        <w:rPr>
          <w:lang w:eastAsia="zh-HK"/>
        </w:rPr>
        <w:t>_________________</w:t>
      </w:r>
    </w:p>
    <w:p w:rsidR="00E57EEA" w:rsidRPr="00157E02" w:rsidRDefault="00E57EEA" w:rsidP="00E57EEA">
      <w:pPr>
        <w:widowControl/>
        <w:ind w:right="240"/>
        <w:rPr>
          <w:rFonts w:hint="eastAsia"/>
          <w:b/>
          <w:bCs/>
          <w:sz w:val="16"/>
          <w:szCs w:val="16"/>
        </w:rPr>
      </w:pPr>
    </w:p>
    <w:sectPr w:rsidR="00E57EEA" w:rsidRPr="00157E02" w:rsidSect="00157E02">
      <w:pgSz w:w="11906" w:h="16838"/>
      <w:pgMar w:top="709" w:right="849" w:bottom="851" w:left="85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840" w:rsidRDefault="00CF0840" w:rsidP="001D22D0">
      <w:r>
        <w:separator/>
      </w:r>
    </w:p>
  </w:endnote>
  <w:endnote w:type="continuationSeparator" w:id="0">
    <w:p w:rsidR="00CF0840" w:rsidRDefault="00CF0840" w:rsidP="001D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840" w:rsidRDefault="00CF0840" w:rsidP="001D22D0">
      <w:r>
        <w:separator/>
      </w:r>
    </w:p>
  </w:footnote>
  <w:footnote w:type="continuationSeparator" w:id="0">
    <w:p w:rsidR="00CF0840" w:rsidRDefault="00CF0840" w:rsidP="001D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47A72"/>
    <w:multiLevelType w:val="multilevel"/>
    <w:tmpl w:val="9552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F7615F"/>
    <w:multiLevelType w:val="multilevel"/>
    <w:tmpl w:val="9552E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6B2"/>
    <w:rsid w:val="000429C1"/>
    <w:rsid w:val="00104E4E"/>
    <w:rsid w:val="00157E02"/>
    <w:rsid w:val="001D22D0"/>
    <w:rsid w:val="001F666A"/>
    <w:rsid w:val="003115B4"/>
    <w:rsid w:val="00457E4C"/>
    <w:rsid w:val="004612E7"/>
    <w:rsid w:val="004D7376"/>
    <w:rsid w:val="005360A0"/>
    <w:rsid w:val="005936B2"/>
    <w:rsid w:val="007561EC"/>
    <w:rsid w:val="008808AF"/>
    <w:rsid w:val="00890763"/>
    <w:rsid w:val="008C71FA"/>
    <w:rsid w:val="009368FC"/>
    <w:rsid w:val="009C1C1A"/>
    <w:rsid w:val="009E025D"/>
    <w:rsid w:val="00B071A5"/>
    <w:rsid w:val="00CF0840"/>
    <w:rsid w:val="00D94B9D"/>
    <w:rsid w:val="00DD42A5"/>
    <w:rsid w:val="00E57EEA"/>
    <w:rsid w:val="00F05A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00DE4"/>
  <w15:chartTrackingRefBased/>
  <w15:docId w15:val="{30DA6029-FCE8-4DA5-BB51-BDECDA2E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2D0"/>
    <w:pPr>
      <w:tabs>
        <w:tab w:val="center" w:pos="4153"/>
        <w:tab w:val="right" w:pos="8306"/>
      </w:tabs>
      <w:snapToGrid w:val="0"/>
    </w:pPr>
    <w:rPr>
      <w:sz w:val="20"/>
      <w:szCs w:val="20"/>
    </w:rPr>
  </w:style>
  <w:style w:type="character" w:customStyle="1" w:styleId="a4">
    <w:name w:val="頁首 字元"/>
    <w:basedOn w:val="a0"/>
    <w:link w:val="a3"/>
    <w:uiPriority w:val="99"/>
    <w:rsid w:val="001D22D0"/>
    <w:rPr>
      <w:sz w:val="20"/>
      <w:szCs w:val="20"/>
    </w:rPr>
  </w:style>
  <w:style w:type="paragraph" w:styleId="a5">
    <w:name w:val="footer"/>
    <w:basedOn w:val="a"/>
    <w:link w:val="a6"/>
    <w:uiPriority w:val="99"/>
    <w:unhideWhenUsed/>
    <w:rsid w:val="001D22D0"/>
    <w:pPr>
      <w:tabs>
        <w:tab w:val="center" w:pos="4153"/>
        <w:tab w:val="right" w:pos="8306"/>
      </w:tabs>
      <w:snapToGrid w:val="0"/>
    </w:pPr>
    <w:rPr>
      <w:sz w:val="20"/>
      <w:szCs w:val="20"/>
    </w:rPr>
  </w:style>
  <w:style w:type="character" w:customStyle="1" w:styleId="a6">
    <w:name w:val="頁尾 字元"/>
    <w:basedOn w:val="a0"/>
    <w:link w:val="a5"/>
    <w:uiPriority w:val="99"/>
    <w:rsid w:val="001D22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HKJGA HK</dc:creator>
  <cp:keywords/>
  <dc:description/>
  <cp:lastModifiedBy>PAUL LAM</cp:lastModifiedBy>
  <cp:revision>5</cp:revision>
  <dcterms:created xsi:type="dcterms:W3CDTF">2019-08-20T03:38:00Z</dcterms:created>
  <dcterms:modified xsi:type="dcterms:W3CDTF">2019-08-22T04:09:00Z</dcterms:modified>
</cp:coreProperties>
</file>